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D40F4" w14:textId="6394F4E7" w:rsidR="00F52015" w:rsidRDefault="00F52015" w:rsidP="00F16CB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line="360" w:lineRule="auto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Verdana" w:eastAsia="Verdana" w:hAnsi="Verdana" w:cs="Verdana"/>
          <w:color w:val="000000"/>
          <w:sz w:val="24"/>
          <w:szCs w:val="24"/>
        </w:rPr>
        <w:t xml:space="preserve">Fecha del Informe: 03 de octubre de 2022 </w:t>
      </w:r>
    </w:p>
    <w:p w14:paraId="02717582" w14:textId="77777777" w:rsidR="00F52015" w:rsidRDefault="00F52015" w:rsidP="00F16CB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line="360" w:lineRule="auto"/>
        <w:jc w:val="both"/>
        <w:rPr>
          <w:rFonts w:ascii="Verdana" w:eastAsia="Verdana" w:hAnsi="Verdana" w:cs="Verdana"/>
          <w:b/>
          <w:color w:val="000000"/>
          <w:sz w:val="36"/>
          <w:szCs w:val="36"/>
        </w:rPr>
      </w:pPr>
    </w:p>
    <w:p w14:paraId="55B5BDCA" w14:textId="7ED7ADD6" w:rsidR="00F52015" w:rsidRDefault="00F52015" w:rsidP="00F16CB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line="360" w:lineRule="auto"/>
        <w:jc w:val="both"/>
        <w:rPr>
          <w:rFonts w:ascii="Verdana" w:eastAsia="Verdana" w:hAnsi="Verdana" w:cs="Verdana"/>
          <w:b/>
          <w:color w:val="000000"/>
          <w:sz w:val="36"/>
          <w:szCs w:val="36"/>
        </w:rPr>
      </w:pPr>
      <w:r>
        <w:rPr>
          <w:rFonts w:ascii="Verdana" w:eastAsia="Verdana" w:hAnsi="Verdana" w:cs="Verdana"/>
          <w:b/>
          <w:color w:val="000000"/>
          <w:sz w:val="36"/>
          <w:szCs w:val="36"/>
        </w:rPr>
        <w:t>INFORME COMITÉS INSTIT</w:t>
      </w:r>
      <w:r w:rsidR="00C341DD">
        <w:rPr>
          <w:rFonts w:ascii="Verdana" w:eastAsia="Verdana" w:hAnsi="Verdana" w:cs="Verdana"/>
          <w:b/>
          <w:color w:val="000000"/>
          <w:sz w:val="36"/>
          <w:szCs w:val="36"/>
        </w:rPr>
        <w:t>U</w:t>
      </w:r>
      <w:r>
        <w:rPr>
          <w:rFonts w:ascii="Verdana" w:eastAsia="Verdana" w:hAnsi="Verdana" w:cs="Verdana"/>
          <w:b/>
          <w:color w:val="000000"/>
          <w:sz w:val="36"/>
          <w:szCs w:val="36"/>
        </w:rPr>
        <w:t xml:space="preserve">CIONALES </w:t>
      </w:r>
    </w:p>
    <w:p w14:paraId="0E50F072" w14:textId="64842605" w:rsidR="00CE6613" w:rsidRDefault="00CE6613" w:rsidP="00F16CBB">
      <w:pPr>
        <w:spacing w:line="360" w:lineRule="auto"/>
        <w:jc w:val="both"/>
        <w:rPr>
          <w:rFonts w:ascii="Verdana" w:hAnsi="Verdana"/>
          <w:sz w:val="24"/>
          <w:szCs w:val="24"/>
          <w:lang w:val="es-ES"/>
        </w:rPr>
      </w:pPr>
    </w:p>
    <w:p w14:paraId="1BDDCFD0" w14:textId="77777777" w:rsidR="00F52015" w:rsidRDefault="00F52015" w:rsidP="00121184">
      <w:pPr>
        <w:pStyle w:val="Ttulo1"/>
        <w:numPr>
          <w:ilvl w:val="0"/>
          <w:numId w:val="13"/>
        </w:numPr>
        <w:spacing w:line="360" w:lineRule="auto"/>
        <w:ind w:left="360"/>
        <w:jc w:val="center"/>
        <w:rPr>
          <w:rFonts w:ascii="Verdana" w:eastAsia="Verdana" w:hAnsi="Verdana" w:cs="Verdana"/>
          <w:b/>
          <w:color w:val="000000"/>
          <w:sz w:val="28"/>
          <w:szCs w:val="28"/>
        </w:rPr>
      </w:pPr>
      <w:r>
        <w:rPr>
          <w:rFonts w:ascii="Verdana" w:eastAsia="Verdana" w:hAnsi="Verdana" w:cs="Verdana"/>
          <w:b/>
          <w:color w:val="000000"/>
          <w:sz w:val="28"/>
          <w:szCs w:val="28"/>
        </w:rPr>
        <w:t>PRESENTACIÓN</w:t>
      </w:r>
    </w:p>
    <w:p w14:paraId="277A2C7D" w14:textId="77777777" w:rsidR="00F52015" w:rsidRDefault="00F52015" w:rsidP="00F16CBB">
      <w:pPr>
        <w:spacing w:line="360" w:lineRule="auto"/>
        <w:jc w:val="both"/>
      </w:pPr>
    </w:p>
    <w:p w14:paraId="225F64CC" w14:textId="5FF98346" w:rsidR="00F52015" w:rsidRPr="004C2A9A" w:rsidRDefault="00F52015" w:rsidP="00F16CB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line="360" w:lineRule="auto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bookmarkStart w:id="1" w:name="_heading=h.3znysh7" w:colFirst="0" w:colLast="0"/>
      <w:bookmarkEnd w:id="1"/>
      <w:r w:rsidRPr="004C2A9A">
        <w:rPr>
          <w:rFonts w:ascii="Verdana" w:eastAsia="Verdana" w:hAnsi="Verdana" w:cs="Verdana"/>
          <w:color w:val="000000"/>
          <w:sz w:val="24"/>
          <w:szCs w:val="24"/>
        </w:rPr>
        <w:t>Atendiendo lo resuelto por el Comité de Gerencia y Control Interno de fecha 06 de septiembre de 2022, se realiza revisión de matriz</w:t>
      </w:r>
      <w:r w:rsidR="00F16CBB" w:rsidRPr="004C2A9A">
        <w:rPr>
          <w:rFonts w:ascii="Verdana" w:eastAsia="Verdana" w:hAnsi="Verdana" w:cs="Verdana"/>
          <w:color w:val="000000"/>
          <w:sz w:val="24"/>
          <w:szCs w:val="24"/>
        </w:rPr>
        <w:t xml:space="preserve"> de comités institucionales</w:t>
      </w:r>
      <w:r w:rsidRPr="004C2A9A">
        <w:rPr>
          <w:rFonts w:ascii="Verdana" w:eastAsia="Verdana" w:hAnsi="Verdana" w:cs="Verdana"/>
          <w:color w:val="000000"/>
          <w:sz w:val="24"/>
          <w:szCs w:val="24"/>
        </w:rPr>
        <w:t xml:space="preserve"> aportada por la gerencia con el propósito de determinar cuales le son aplicables a la ERUM, se dispuso además la revisión de los comités adoptados en la entidad para verificar su pertinencia y necesidad de acuerdo con los lineamientos de estratégicos trazados, verificar su operacionalización a fin de evitar los posibles hallazgos de los órganos de control por su inoperancia.</w:t>
      </w:r>
    </w:p>
    <w:p w14:paraId="249E3A60" w14:textId="422B962D" w:rsidR="00F16CBB" w:rsidRDefault="00F16CBB" w:rsidP="00F16CB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line="360" w:lineRule="auto"/>
        <w:jc w:val="both"/>
        <w:rPr>
          <w:rFonts w:ascii="Verdana" w:eastAsia="Verdana" w:hAnsi="Verdana" w:cs="Verdana"/>
          <w:color w:val="000000"/>
          <w:sz w:val="28"/>
          <w:szCs w:val="28"/>
        </w:rPr>
      </w:pPr>
    </w:p>
    <w:p w14:paraId="1D2D1E5B" w14:textId="43B15901" w:rsidR="00F16CBB" w:rsidRDefault="00F16CBB" w:rsidP="00F16CB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line="360" w:lineRule="auto"/>
        <w:jc w:val="center"/>
        <w:rPr>
          <w:rFonts w:ascii="Verdana" w:eastAsia="Verdana" w:hAnsi="Verdana" w:cs="Verdana"/>
          <w:b/>
          <w:bCs/>
          <w:color w:val="000000"/>
          <w:sz w:val="28"/>
          <w:szCs w:val="28"/>
        </w:rPr>
      </w:pPr>
      <w:r>
        <w:rPr>
          <w:rFonts w:ascii="Verdana" w:eastAsia="Verdana" w:hAnsi="Verdana" w:cs="Verdana"/>
          <w:b/>
          <w:bCs/>
          <w:color w:val="000000"/>
          <w:sz w:val="28"/>
          <w:szCs w:val="28"/>
        </w:rPr>
        <w:t>2.</w:t>
      </w:r>
      <w:r w:rsidRPr="00F16CBB">
        <w:rPr>
          <w:rFonts w:ascii="Verdana" w:eastAsia="Verdana" w:hAnsi="Verdana" w:cs="Verdana"/>
          <w:b/>
          <w:bCs/>
          <w:color w:val="000000"/>
          <w:sz w:val="28"/>
          <w:szCs w:val="28"/>
        </w:rPr>
        <w:t>RESULTADOS</w:t>
      </w:r>
    </w:p>
    <w:p w14:paraId="632AF61D" w14:textId="77777777" w:rsidR="001A360C" w:rsidRPr="00F16CBB" w:rsidRDefault="001A360C" w:rsidP="001A360C">
      <w:pPr>
        <w:spacing w:line="360" w:lineRule="auto"/>
        <w:jc w:val="both"/>
        <w:rPr>
          <w:rFonts w:ascii="Verdana" w:eastAsia="Verdana" w:hAnsi="Verdana" w:cs="Verdana"/>
          <w:b/>
          <w:bCs/>
          <w:color w:val="000000"/>
          <w:sz w:val="28"/>
          <w:szCs w:val="28"/>
        </w:rPr>
      </w:pPr>
    </w:p>
    <w:p w14:paraId="366A3D82" w14:textId="33A25275" w:rsidR="008823A2" w:rsidRDefault="008823A2" w:rsidP="00F16CBB">
      <w:pPr>
        <w:spacing w:line="360" w:lineRule="auto"/>
        <w:jc w:val="both"/>
        <w:rPr>
          <w:rFonts w:ascii="Verdana" w:hAnsi="Verdana"/>
          <w:sz w:val="24"/>
          <w:szCs w:val="24"/>
          <w:lang w:val="es-ES"/>
        </w:rPr>
      </w:pPr>
      <w:r w:rsidRPr="008823A2">
        <w:rPr>
          <w:rFonts w:ascii="Verdana" w:hAnsi="Verdana"/>
          <w:sz w:val="24"/>
          <w:szCs w:val="24"/>
          <w:lang w:val="es-ES"/>
        </w:rPr>
        <w:t xml:space="preserve">Siguiendo la instrucción impartida, </w:t>
      </w:r>
      <w:r w:rsidR="001A360C">
        <w:rPr>
          <w:rFonts w:ascii="Verdana" w:hAnsi="Verdana"/>
          <w:sz w:val="24"/>
          <w:szCs w:val="24"/>
          <w:lang w:val="es-ES"/>
        </w:rPr>
        <w:t>se</w:t>
      </w:r>
      <w:r w:rsidRPr="008823A2">
        <w:rPr>
          <w:rFonts w:ascii="Verdana" w:hAnsi="Verdana"/>
          <w:sz w:val="24"/>
          <w:szCs w:val="24"/>
          <w:lang w:val="es-ES"/>
        </w:rPr>
        <w:t xml:space="preserve"> presenta</w:t>
      </w:r>
      <w:r w:rsidR="001A360C">
        <w:rPr>
          <w:rFonts w:ascii="Verdana" w:hAnsi="Verdana"/>
          <w:sz w:val="24"/>
          <w:szCs w:val="24"/>
          <w:lang w:val="es-ES"/>
        </w:rPr>
        <w:t xml:space="preserve"> el </w:t>
      </w:r>
      <w:r w:rsidRPr="008823A2">
        <w:rPr>
          <w:rFonts w:ascii="Verdana" w:hAnsi="Verdana"/>
          <w:sz w:val="24"/>
          <w:szCs w:val="24"/>
          <w:lang w:val="es-ES"/>
        </w:rPr>
        <w:t>resultado de la valoración realizada a matriz de comités puesta a consideración por la Gerencia</w:t>
      </w:r>
      <w:r w:rsidR="00024CAF">
        <w:rPr>
          <w:rFonts w:ascii="Verdana" w:hAnsi="Verdana"/>
          <w:sz w:val="24"/>
          <w:szCs w:val="24"/>
          <w:lang w:val="es-ES"/>
        </w:rPr>
        <w:t xml:space="preserve">, asimismo, se contrasta con los comités existentes en la </w:t>
      </w:r>
      <w:r w:rsidR="004D1278">
        <w:rPr>
          <w:rFonts w:ascii="Verdana" w:hAnsi="Verdana"/>
          <w:sz w:val="24"/>
          <w:szCs w:val="24"/>
          <w:lang w:val="es-ES"/>
        </w:rPr>
        <w:t>entidad a</w:t>
      </w:r>
      <w:r w:rsidR="00024CAF">
        <w:rPr>
          <w:rFonts w:ascii="Verdana" w:hAnsi="Verdana"/>
          <w:sz w:val="24"/>
          <w:szCs w:val="24"/>
          <w:lang w:val="es-ES"/>
        </w:rPr>
        <w:t xml:space="preserve"> partir de las resoluciones </w:t>
      </w:r>
      <w:r w:rsidR="004D1278">
        <w:rPr>
          <w:rFonts w:ascii="Verdana" w:hAnsi="Verdana"/>
          <w:sz w:val="24"/>
          <w:szCs w:val="24"/>
          <w:lang w:val="es-ES"/>
        </w:rPr>
        <w:t>de conformación</w:t>
      </w:r>
      <w:r w:rsidR="00024CAF">
        <w:rPr>
          <w:rFonts w:ascii="Verdana" w:hAnsi="Verdana"/>
          <w:sz w:val="24"/>
          <w:szCs w:val="24"/>
          <w:lang w:val="es-ES"/>
        </w:rPr>
        <w:t xml:space="preserve">, para encontrarse con </w:t>
      </w:r>
      <w:r w:rsidR="004D1278">
        <w:rPr>
          <w:rFonts w:ascii="Verdana" w:hAnsi="Verdana"/>
          <w:sz w:val="24"/>
          <w:szCs w:val="24"/>
          <w:lang w:val="es-ES"/>
        </w:rPr>
        <w:t>los siguientes</w:t>
      </w:r>
      <w:r w:rsidR="00024CAF">
        <w:rPr>
          <w:rFonts w:ascii="Verdana" w:hAnsi="Verdana"/>
          <w:sz w:val="24"/>
          <w:szCs w:val="24"/>
          <w:lang w:val="es-ES"/>
        </w:rPr>
        <w:t xml:space="preserve"> resultados; </w:t>
      </w:r>
      <w:r w:rsidRPr="008823A2">
        <w:rPr>
          <w:rFonts w:ascii="Verdana" w:hAnsi="Verdana"/>
          <w:sz w:val="24"/>
          <w:szCs w:val="24"/>
          <w:lang w:val="es-ES"/>
        </w:rPr>
        <w:t xml:space="preserve"> </w:t>
      </w:r>
    </w:p>
    <w:p w14:paraId="09118775" w14:textId="77777777" w:rsidR="001A360C" w:rsidRPr="008823A2" w:rsidRDefault="001A360C" w:rsidP="00F16CBB">
      <w:pPr>
        <w:spacing w:line="360" w:lineRule="auto"/>
        <w:jc w:val="both"/>
        <w:rPr>
          <w:rFonts w:ascii="Verdana" w:hAnsi="Verdana"/>
          <w:sz w:val="24"/>
          <w:szCs w:val="24"/>
          <w:lang w:val="es-ES"/>
        </w:rPr>
      </w:pPr>
    </w:p>
    <w:p w14:paraId="24C67E11" w14:textId="77777777" w:rsidR="008823A2" w:rsidRPr="008823A2" w:rsidRDefault="008823A2" w:rsidP="00F16CBB">
      <w:pPr>
        <w:spacing w:line="360" w:lineRule="auto"/>
        <w:jc w:val="both"/>
        <w:rPr>
          <w:rFonts w:ascii="Verdana" w:hAnsi="Verdana"/>
          <w:sz w:val="24"/>
          <w:szCs w:val="24"/>
          <w:lang w:val="es-ES"/>
        </w:rPr>
      </w:pPr>
      <w:r w:rsidRPr="008823A2">
        <w:rPr>
          <w:rFonts w:ascii="Verdana" w:hAnsi="Verdana"/>
          <w:sz w:val="24"/>
          <w:szCs w:val="24"/>
          <w:lang w:val="es-ES"/>
        </w:rPr>
        <w:t>La matriz tenía identificados 11 comités de los cuales posterior a la valoración y revisión de control interno se encuentra que a la Empresa de Renovación y Desarrollo Urbano de Manizales le son aplicables siete (7) de los allí citados;</w:t>
      </w:r>
    </w:p>
    <w:p w14:paraId="6DDF23D8" w14:textId="77777777" w:rsidR="008823A2" w:rsidRPr="008823A2" w:rsidRDefault="008823A2" w:rsidP="00F16CBB">
      <w:pPr>
        <w:spacing w:line="360" w:lineRule="auto"/>
        <w:jc w:val="both"/>
        <w:rPr>
          <w:rFonts w:ascii="Verdana" w:hAnsi="Verdana"/>
          <w:sz w:val="24"/>
          <w:szCs w:val="24"/>
          <w:lang w:val="es-ES"/>
        </w:rPr>
      </w:pPr>
    </w:p>
    <w:p w14:paraId="246F1539" w14:textId="77777777" w:rsidR="008823A2" w:rsidRPr="008823A2" w:rsidRDefault="008823A2" w:rsidP="00715D79">
      <w:pPr>
        <w:pStyle w:val="Prrafodelista"/>
        <w:widowControl/>
        <w:numPr>
          <w:ilvl w:val="0"/>
          <w:numId w:val="15"/>
        </w:numPr>
        <w:suppressAutoHyphens w:val="0"/>
        <w:spacing w:after="160" w:line="360" w:lineRule="auto"/>
        <w:jc w:val="both"/>
        <w:textAlignment w:val="auto"/>
        <w:rPr>
          <w:rFonts w:ascii="Verdana" w:hAnsi="Verdana"/>
          <w:sz w:val="24"/>
          <w:szCs w:val="24"/>
          <w:lang w:val="es-ES"/>
        </w:rPr>
      </w:pPr>
      <w:r w:rsidRPr="008823A2">
        <w:rPr>
          <w:rFonts w:ascii="Verdana" w:hAnsi="Verdana"/>
          <w:sz w:val="24"/>
          <w:szCs w:val="24"/>
          <w:lang w:val="es-ES"/>
        </w:rPr>
        <w:t>Comité de Seguridad y Salud en el Trabajo</w:t>
      </w:r>
    </w:p>
    <w:p w14:paraId="548DFA02" w14:textId="77777777" w:rsidR="008823A2" w:rsidRPr="008823A2" w:rsidRDefault="008823A2" w:rsidP="00715D79">
      <w:pPr>
        <w:pStyle w:val="Prrafodelista"/>
        <w:widowControl/>
        <w:numPr>
          <w:ilvl w:val="0"/>
          <w:numId w:val="15"/>
        </w:numPr>
        <w:suppressAutoHyphens w:val="0"/>
        <w:spacing w:after="160" w:line="360" w:lineRule="auto"/>
        <w:jc w:val="both"/>
        <w:textAlignment w:val="auto"/>
        <w:rPr>
          <w:rFonts w:ascii="Verdana" w:hAnsi="Verdana"/>
          <w:sz w:val="24"/>
          <w:szCs w:val="24"/>
          <w:lang w:val="es-ES"/>
        </w:rPr>
      </w:pPr>
      <w:r w:rsidRPr="008823A2">
        <w:rPr>
          <w:rFonts w:ascii="Verdana" w:hAnsi="Verdana"/>
          <w:sz w:val="24"/>
          <w:szCs w:val="24"/>
          <w:lang w:val="es-ES"/>
        </w:rPr>
        <w:t xml:space="preserve">Comité de Convivencia Laboral </w:t>
      </w:r>
    </w:p>
    <w:p w14:paraId="65BCF172" w14:textId="77777777" w:rsidR="008823A2" w:rsidRPr="008823A2" w:rsidRDefault="008823A2" w:rsidP="00715D79">
      <w:pPr>
        <w:pStyle w:val="Prrafodelista"/>
        <w:widowControl/>
        <w:numPr>
          <w:ilvl w:val="0"/>
          <w:numId w:val="15"/>
        </w:numPr>
        <w:suppressAutoHyphens w:val="0"/>
        <w:spacing w:after="160" w:line="360" w:lineRule="auto"/>
        <w:jc w:val="both"/>
        <w:textAlignment w:val="auto"/>
        <w:rPr>
          <w:rFonts w:ascii="Verdana" w:hAnsi="Verdana"/>
          <w:sz w:val="24"/>
          <w:szCs w:val="24"/>
          <w:lang w:val="es-ES"/>
        </w:rPr>
      </w:pPr>
      <w:r w:rsidRPr="008823A2">
        <w:rPr>
          <w:rFonts w:ascii="Verdana" w:hAnsi="Verdana"/>
          <w:sz w:val="24"/>
          <w:szCs w:val="24"/>
          <w:lang w:val="es-ES"/>
        </w:rPr>
        <w:t>Comité de Sostenibilidad Contable</w:t>
      </w:r>
    </w:p>
    <w:p w14:paraId="1C8790A3" w14:textId="77777777" w:rsidR="008823A2" w:rsidRPr="008823A2" w:rsidRDefault="008823A2" w:rsidP="00715D79">
      <w:pPr>
        <w:pStyle w:val="Prrafodelista"/>
        <w:widowControl/>
        <w:numPr>
          <w:ilvl w:val="0"/>
          <w:numId w:val="15"/>
        </w:numPr>
        <w:suppressAutoHyphens w:val="0"/>
        <w:spacing w:after="160" w:line="360" w:lineRule="auto"/>
        <w:jc w:val="both"/>
        <w:textAlignment w:val="auto"/>
        <w:rPr>
          <w:rFonts w:ascii="Verdana" w:hAnsi="Verdana"/>
          <w:sz w:val="24"/>
          <w:szCs w:val="24"/>
          <w:lang w:val="es-ES"/>
        </w:rPr>
      </w:pPr>
      <w:r w:rsidRPr="008823A2">
        <w:rPr>
          <w:rFonts w:ascii="Verdana" w:hAnsi="Verdana"/>
          <w:sz w:val="24"/>
          <w:szCs w:val="24"/>
          <w:lang w:val="es-ES"/>
        </w:rPr>
        <w:t>Comité de Conciliación Judicial</w:t>
      </w:r>
    </w:p>
    <w:p w14:paraId="17C4781C" w14:textId="77777777" w:rsidR="008823A2" w:rsidRPr="008823A2" w:rsidRDefault="008823A2" w:rsidP="00715D79">
      <w:pPr>
        <w:pStyle w:val="Prrafodelista"/>
        <w:widowControl/>
        <w:numPr>
          <w:ilvl w:val="0"/>
          <w:numId w:val="15"/>
        </w:numPr>
        <w:suppressAutoHyphens w:val="0"/>
        <w:spacing w:after="160" w:line="360" w:lineRule="auto"/>
        <w:jc w:val="both"/>
        <w:textAlignment w:val="auto"/>
        <w:rPr>
          <w:rFonts w:ascii="Verdana" w:hAnsi="Verdana"/>
          <w:sz w:val="24"/>
          <w:szCs w:val="24"/>
          <w:lang w:val="es-ES"/>
        </w:rPr>
      </w:pPr>
      <w:r w:rsidRPr="008823A2">
        <w:rPr>
          <w:rFonts w:ascii="Verdana" w:hAnsi="Verdana"/>
          <w:sz w:val="24"/>
          <w:szCs w:val="24"/>
          <w:lang w:val="es-ES"/>
        </w:rPr>
        <w:t>Comité de Compras y Contratación</w:t>
      </w:r>
    </w:p>
    <w:p w14:paraId="67409B2B" w14:textId="77777777" w:rsidR="008823A2" w:rsidRPr="008823A2" w:rsidRDefault="008823A2" w:rsidP="00715D79">
      <w:pPr>
        <w:pStyle w:val="Prrafodelista"/>
        <w:widowControl/>
        <w:numPr>
          <w:ilvl w:val="0"/>
          <w:numId w:val="15"/>
        </w:numPr>
        <w:suppressAutoHyphens w:val="0"/>
        <w:spacing w:after="160" w:line="360" w:lineRule="auto"/>
        <w:jc w:val="both"/>
        <w:textAlignment w:val="auto"/>
        <w:rPr>
          <w:rFonts w:ascii="Verdana" w:hAnsi="Verdana"/>
          <w:sz w:val="24"/>
          <w:szCs w:val="24"/>
          <w:lang w:val="es-ES"/>
        </w:rPr>
      </w:pPr>
      <w:r w:rsidRPr="008823A2">
        <w:rPr>
          <w:rFonts w:ascii="Verdana" w:hAnsi="Verdana"/>
          <w:sz w:val="24"/>
          <w:szCs w:val="24"/>
          <w:lang w:val="es-ES"/>
        </w:rPr>
        <w:t>Comité de Gobierno Digital</w:t>
      </w:r>
    </w:p>
    <w:p w14:paraId="348DA806" w14:textId="77777777" w:rsidR="008823A2" w:rsidRPr="008823A2" w:rsidRDefault="008823A2" w:rsidP="00715D79">
      <w:pPr>
        <w:pStyle w:val="Prrafodelista"/>
        <w:widowControl/>
        <w:numPr>
          <w:ilvl w:val="0"/>
          <w:numId w:val="15"/>
        </w:numPr>
        <w:suppressAutoHyphens w:val="0"/>
        <w:spacing w:after="160" w:line="360" w:lineRule="auto"/>
        <w:jc w:val="both"/>
        <w:textAlignment w:val="auto"/>
        <w:rPr>
          <w:rFonts w:ascii="Verdana" w:hAnsi="Verdana"/>
          <w:sz w:val="24"/>
          <w:szCs w:val="24"/>
          <w:lang w:val="es-ES"/>
        </w:rPr>
      </w:pPr>
      <w:r w:rsidRPr="008823A2">
        <w:rPr>
          <w:rFonts w:ascii="Verdana" w:hAnsi="Verdana"/>
          <w:sz w:val="24"/>
          <w:szCs w:val="24"/>
          <w:lang w:val="es-ES"/>
        </w:rPr>
        <w:t>Comité de Archivo y Gestión Documental</w:t>
      </w:r>
    </w:p>
    <w:p w14:paraId="3973BB22" w14:textId="77777777" w:rsidR="008823A2" w:rsidRPr="008823A2" w:rsidRDefault="008823A2" w:rsidP="00F16CBB">
      <w:pPr>
        <w:spacing w:line="360" w:lineRule="auto"/>
        <w:jc w:val="both"/>
        <w:rPr>
          <w:rFonts w:ascii="Verdana" w:hAnsi="Verdana"/>
          <w:sz w:val="24"/>
          <w:szCs w:val="24"/>
          <w:lang w:val="es-ES"/>
        </w:rPr>
      </w:pPr>
    </w:p>
    <w:p w14:paraId="27DECFBC" w14:textId="75421CC1" w:rsidR="008823A2" w:rsidRPr="008823A2" w:rsidRDefault="008823A2" w:rsidP="00F16CBB">
      <w:pPr>
        <w:spacing w:line="360" w:lineRule="auto"/>
        <w:jc w:val="both"/>
        <w:rPr>
          <w:rFonts w:ascii="Verdana" w:hAnsi="Verdana"/>
          <w:sz w:val="24"/>
          <w:szCs w:val="24"/>
          <w:lang w:val="es-ES"/>
        </w:rPr>
      </w:pPr>
      <w:r w:rsidRPr="008823A2">
        <w:rPr>
          <w:rFonts w:ascii="Verdana" w:hAnsi="Verdana"/>
          <w:sz w:val="24"/>
          <w:szCs w:val="24"/>
          <w:lang w:val="es-ES"/>
        </w:rPr>
        <w:t xml:space="preserve">En el proceso realizado por control interno, </w:t>
      </w:r>
      <w:r w:rsidR="00024CAF">
        <w:rPr>
          <w:rFonts w:ascii="Verdana" w:hAnsi="Verdana"/>
          <w:sz w:val="24"/>
          <w:szCs w:val="24"/>
          <w:lang w:val="es-ES"/>
        </w:rPr>
        <w:t>se incorpora</w:t>
      </w:r>
      <w:r w:rsidR="004D1278">
        <w:rPr>
          <w:rFonts w:ascii="Verdana" w:hAnsi="Verdana"/>
          <w:sz w:val="24"/>
          <w:szCs w:val="24"/>
          <w:lang w:val="es-ES"/>
        </w:rPr>
        <w:t>n</w:t>
      </w:r>
      <w:r w:rsidR="00024CAF">
        <w:rPr>
          <w:rFonts w:ascii="Verdana" w:hAnsi="Verdana"/>
          <w:sz w:val="24"/>
          <w:szCs w:val="24"/>
          <w:lang w:val="es-ES"/>
        </w:rPr>
        <w:t xml:space="preserve"> a </w:t>
      </w:r>
      <w:r w:rsidRPr="008823A2">
        <w:rPr>
          <w:rFonts w:ascii="Verdana" w:hAnsi="Verdana"/>
          <w:sz w:val="24"/>
          <w:szCs w:val="24"/>
          <w:lang w:val="es-ES"/>
        </w:rPr>
        <w:t>la matriz  aspectos como “integrantes”, “cargo”, “periodicidad” y se adiciona una columna con el título “norma interna que lo adopta”, toda vez que result</w:t>
      </w:r>
      <w:r w:rsidR="00715D79">
        <w:rPr>
          <w:rFonts w:ascii="Verdana" w:hAnsi="Verdana"/>
          <w:sz w:val="24"/>
          <w:szCs w:val="24"/>
          <w:lang w:val="es-ES"/>
        </w:rPr>
        <w:t>ó</w:t>
      </w:r>
      <w:r w:rsidRPr="008823A2">
        <w:rPr>
          <w:rFonts w:ascii="Verdana" w:hAnsi="Verdana"/>
          <w:sz w:val="24"/>
          <w:szCs w:val="24"/>
          <w:lang w:val="es-ES"/>
        </w:rPr>
        <w:t xml:space="preserve"> necesario ajustar los datos a la realidad normativa de la empresa. </w:t>
      </w:r>
    </w:p>
    <w:p w14:paraId="29D4249B" w14:textId="77777777" w:rsidR="008823A2" w:rsidRPr="008823A2" w:rsidRDefault="008823A2" w:rsidP="00F16CBB">
      <w:pPr>
        <w:spacing w:line="360" w:lineRule="auto"/>
        <w:jc w:val="both"/>
        <w:rPr>
          <w:rFonts w:ascii="Verdana" w:hAnsi="Verdana"/>
          <w:sz w:val="24"/>
          <w:szCs w:val="24"/>
          <w:lang w:val="es-ES"/>
        </w:rPr>
      </w:pPr>
    </w:p>
    <w:p w14:paraId="4A8D28D2" w14:textId="6CBD426B" w:rsidR="008823A2" w:rsidRPr="008823A2" w:rsidRDefault="008823A2" w:rsidP="00F16CBB">
      <w:pPr>
        <w:spacing w:line="360" w:lineRule="auto"/>
        <w:jc w:val="both"/>
        <w:rPr>
          <w:rFonts w:ascii="Verdana" w:hAnsi="Verdana"/>
          <w:sz w:val="24"/>
          <w:szCs w:val="24"/>
          <w:lang w:val="es-ES"/>
        </w:rPr>
      </w:pPr>
      <w:r w:rsidRPr="008823A2">
        <w:rPr>
          <w:rFonts w:ascii="Verdana" w:hAnsi="Verdana"/>
          <w:sz w:val="24"/>
          <w:szCs w:val="24"/>
          <w:lang w:val="es-ES"/>
        </w:rPr>
        <w:t>A la fecha la empresa de Renovación y Desarrollo Urbano de Manizales tiene 13 comités que al contrastarse</w:t>
      </w:r>
      <w:r w:rsidR="00715D79">
        <w:rPr>
          <w:rFonts w:ascii="Verdana" w:hAnsi="Verdana"/>
          <w:sz w:val="24"/>
          <w:szCs w:val="24"/>
          <w:lang w:val="es-ES"/>
        </w:rPr>
        <w:t xml:space="preserve"> con</w:t>
      </w:r>
      <w:r w:rsidRPr="008823A2">
        <w:rPr>
          <w:rFonts w:ascii="Verdana" w:hAnsi="Verdana"/>
          <w:sz w:val="24"/>
          <w:szCs w:val="24"/>
          <w:lang w:val="es-ES"/>
        </w:rPr>
        <w:t xml:space="preserve"> la matriz valorada inicialmente se encuentra que; </w:t>
      </w:r>
    </w:p>
    <w:p w14:paraId="2463EA51" w14:textId="77777777" w:rsidR="008823A2" w:rsidRPr="008823A2" w:rsidRDefault="008823A2" w:rsidP="00F16CBB">
      <w:pPr>
        <w:pStyle w:val="Prrafodelista"/>
        <w:widowControl/>
        <w:numPr>
          <w:ilvl w:val="0"/>
          <w:numId w:val="12"/>
        </w:numPr>
        <w:suppressAutoHyphens w:val="0"/>
        <w:spacing w:after="160" w:line="360" w:lineRule="auto"/>
        <w:jc w:val="both"/>
        <w:textAlignment w:val="auto"/>
        <w:rPr>
          <w:rFonts w:ascii="Verdana" w:hAnsi="Verdana"/>
          <w:sz w:val="24"/>
          <w:szCs w:val="24"/>
          <w:lang w:val="es-ES"/>
        </w:rPr>
      </w:pPr>
      <w:r w:rsidRPr="008823A2">
        <w:rPr>
          <w:rFonts w:ascii="Verdana" w:hAnsi="Verdana"/>
          <w:sz w:val="24"/>
          <w:szCs w:val="24"/>
          <w:lang w:val="es-ES"/>
        </w:rPr>
        <w:t>El comité de gerencia no es obligatorio y puede ser reemplazado por el comité de gestión y desempeño.</w:t>
      </w:r>
    </w:p>
    <w:p w14:paraId="2820D9BA" w14:textId="68135DFC" w:rsidR="008823A2" w:rsidRPr="008823A2" w:rsidRDefault="008823A2" w:rsidP="00F16CBB">
      <w:pPr>
        <w:pStyle w:val="Prrafodelista"/>
        <w:widowControl/>
        <w:numPr>
          <w:ilvl w:val="0"/>
          <w:numId w:val="12"/>
        </w:numPr>
        <w:suppressAutoHyphens w:val="0"/>
        <w:spacing w:after="160" w:line="360" w:lineRule="auto"/>
        <w:jc w:val="both"/>
        <w:textAlignment w:val="auto"/>
        <w:rPr>
          <w:rFonts w:ascii="Verdana" w:hAnsi="Verdana"/>
          <w:sz w:val="24"/>
          <w:szCs w:val="24"/>
          <w:lang w:val="es-ES"/>
        </w:rPr>
      </w:pPr>
      <w:r w:rsidRPr="008823A2">
        <w:rPr>
          <w:rFonts w:ascii="Verdana" w:hAnsi="Verdana"/>
          <w:sz w:val="24"/>
          <w:szCs w:val="24"/>
          <w:lang w:val="es-ES"/>
        </w:rPr>
        <w:t>El comité de negocios no le es aplicable a la ERUM, pero, puede llegar a ser v</w:t>
      </w:r>
      <w:r w:rsidR="00C341DD">
        <w:rPr>
          <w:rFonts w:ascii="Verdana" w:hAnsi="Verdana"/>
          <w:sz w:val="24"/>
          <w:szCs w:val="24"/>
          <w:lang w:val="es-ES"/>
        </w:rPr>
        <w:t>á</w:t>
      </w:r>
      <w:r w:rsidRPr="008823A2">
        <w:rPr>
          <w:rFonts w:ascii="Verdana" w:hAnsi="Verdana"/>
          <w:sz w:val="24"/>
          <w:szCs w:val="24"/>
          <w:lang w:val="es-ES"/>
        </w:rPr>
        <w:t xml:space="preserve">lido como estrategia para alcanzar los objetivos propuestos en el plan estratégico. </w:t>
      </w:r>
    </w:p>
    <w:p w14:paraId="0F4D862C" w14:textId="76179FDD" w:rsidR="008823A2" w:rsidRPr="008823A2" w:rsidRDefault="008823A2" w:rsidP="00F16CBB">
      <w:pPr>
        <w:pStyle w:val="Prrafodelista"/>
        <w:widowControl/>
        <w:numPr>
          <w:ilvl w:val="0"/>
          <w:numId w:val="12"/>
        </w:numPr>
        <w:suppressAutoHyphens w:val="0"/>
        <w:spacing w:after="160" w:line="360" w:lineRule="auto"/>
        <w:jc w:val="both"/>
        <w:textAlignment w:val="auto"/>
        <w:rPr>
          <w:rFonts w:ascii="Verdana" w:hAnsi="Verdana"/>
          <w:sz w:val="24"/>
          <w:szCs w:val="24"/>
          <w:lang w:val="es-ES"/>
        </w:rPr>
      </w:pPr>
      <w:r w:rsidRPr="008823A2">
        <w:rPr>
          <w:rFonts w:ascii="Verdana" w:hAnsi="Verdana"/>
          <w:sz w:val="24"/>
          <w:szCs w:val="24"/>
          <w:lang w:val="es-ES"/>
        </w:rPr>
        <w:t xml:space="preserve">El comité de gestión </w:t>
      </w:r>
      <w:r w:rsidR="00F16CBB" w:rsidRPr="008823A2">
        <w:rPr>
          <w:rFonts w:ascii="Verdana" w:hAnsi="Verdana"/>
          <w:sz w:val="24"/>
          <w:szCs w:val="24"/>
          <w:lang w:val="es-ES"/>
        </w:rPr>
        <w:t>ambiental</w:t>
      </w:r>
      <w:r w:rsidRPr="008823A2">
        <w:rPr>
          <w:rFonts w:ascii="Verdana" w:hAnsi="Verdana"/>
          <w:sz w:val="24"/>
          <w:szCs w:val="24"/>
          <w:lang w:val="es-ES"/>
        </w:rPr>
        <w:t xml:space="preserve"> </w:t>
      </w:r>
      <w:r w:rsidR="00F16CBB" w:rsidRPr="008823A2">
        <w:rPr>
          <w:rFonts w:ascii="Verdana" w:hAnsi="Verdana"/>
          <w:sz w:val="24"/>
          <w:szCs w:val="24"/>
          <w:lang w:val="es-ES"/>
        </w:rPr>
        <w:t>está</w:t>
      </w:r>
      <w:r w:rsidRPr="008823A2">
        <w:rPr>
          <w:rFonts w:ascii="Verdana" w:hAnsi="Verdana"/>
          <w:sz w:val="24"/>
          <w:szCs w:val="24"/>
          <w:lang w:val="es-ES"/>
        </w:rPr>
        <w:t xml:space="preserve"> concebido </w:t>
      </w:r>
      <w:r w:rsidR="00F16CBB" w:rsidRPr="008823A2">
        <w:rPr>
          <w:rFonts w:ascii="Verdana" w:hAnsi="Verdana"/>
          <w:sz w:val="24"/>
          <w:szCs w:val="24"/>
          <w:lang w:val="es-ES"/>
        </w:rPr>
        <w:t>más</w:t>
      </w:r>
      <w:r w:rsidRPr="008823A2">
        <w:rPr>
          <w:rFonts w:ascii="Verdana" w:hAnsi="Verdana"/>
          <w:sz w:val="24"/>
          <w:szCs w:val="24"/>
          <w:lang w:val="es-ES"/>
        </w:rPr>
        <w:t xml:space="preserve"> como un plan que como un comité, puesto que </w:t>
      </w:r>
      <w:r w:rsidR="00F16CBB" w:rsidRPr="008823A2">
        <w:rPr>
          <w:rFonts w:ascii="Verdana" w:hAnsi="Verdana"/>
          <w:sz w:val="24"/>
          <w:szCs w:val="24"/>
          <w:lang w:val="es-ES"/>
        </w:rPr>
        <w:t>está</w:t>
      </w:r>
      <w:r w:rsidRPr="008823A2">
        <w:rPr>
          <w:rFonts w:ascii="Verdana" w:hAnsi="Verdana"/>
          <w:sz w:val="24"/>
          <w:szCs w:val="24"/>
          <w:lang w:val="es-ES"/>
        </w:rPr>
        <w:t xml:space="preserve"> incluido dentro de los planes estratégicos planteados en MIPG, pero en ambos casos ninguno existe en la entidad. </w:t>
      </w:r>
    </w:p>
    <w:p w14:paraId="2C20F20B" w14:textId="1A328D8A" w:rsidR="008823A2" w:rsidRPr="008823A2" w:rsidRDefault="008823A2" w:rsidP="00F16CBB">
      <w:pPr>
        <w:pStyle w:val="Prrafodelista"/>
        <w:widowControl/>
        <w:numPr>
          <w:ilvl w:val="0"/>
          <w:numId w:val="12"/>
        </w:numPr>
        <w:suppressAutoHyphens w:val="0"/>
        <w:spacing w:after="160" w:line="360" w:lineRule="auto"/>
        <w:jc w:val="both"/>
        <w:textAlignment w:val="auto"/>
        <w:rPr>
          <w:rFonts w:ascii="Verdana" w:hAnsi="Verdana"/>
          <w:sz w:val="24"/>
          <w:szCs w:val="24"/>
          <w:lang w:val="es-ES"/>
        </w:rPr>
      </w:pPr>
      <w:r w:rsidRPr="008823A2">
        <w:rPr>
          <w:rFonts w:ascii="Verdana" w:hAnsi="Verdana"/>
          <w:sz w:val="24"/>
          <w:szCs w:val="24"/>
          <w:lang w:val="es-ES"/>
        </w:rPr>
        <w:t xml:space="preserve">Comité de Mejora continua o buenas prácticas, se considera que </w:t>
      </w:r>
      <w:r w:rsidR="00F16CBB" w:rsidRPr="008823A2">
        <w:rPr>
          <w:rFonts w:ascii="Verdana" w:hAnsi="Verdana"/>
          <w:sz w:val="24"/>
          <w:szCs w:val="24"/>
          <w:lang w:val="es-ES"/>
        </w:rPr>
        <w:t>está</w:t>
      </w:r>
      <w:r w:rsidRPr="008823A2">
        <w:rPr>
          <w:rFonts w:ascii="Verdana" w:hAnsi="Verdana"/>
          <w:sz w:val="24"/>
          <w:szCs w:val="24"/>
          <w:lang w:val="es-ES"/>
        </w:rPr>
        <w:t xml:space="preserve"> incluido en el comité de gestión y desempeño.</w:t>
      </w:r>
    </w:p>
    <w:p w14:paraId="1BB39559" w14:textId="7A0B89CE" w:rsidR="008823A2" w:rsidRPr="008823A2" w:rsidRDefault="008823A2" w:rsidP="00F16CBB">
      <w:pPr>
        <w:spacing w:line="360" w:lineRule="auto"/>
        <w:jc w:val="both"/>
        <w:rPr>
          <w:rFonts w:ascii="Verdana" w:hAnsi="Verdana"/>
          <w:sz w:val="24"/>
          <w:szCs w:val="24"/>
          <w:lang w:val="es-ES"/>
        </w:rPr>
      </w:pPr>
      <w:r w:rsidRPr="008823A2">
        <w:rPr>
          <w:rFonts w:ascii="Verdana" w:hAnsi="Verdana"/>
          <w:sz w:val="24"/>
          <w:szCs w:val="24"/>
          <w:lang w:val="es-ES"/>
        </w:rPr>
        <w:t>Fueron objeto de revisión</w:t>
      </w:r>
      <w:r w:rsidR="00715D79">
        <w:rPr>
          <w:rFonts w:ascii="Verdana" w:hAnsi="Verdana"/>
          <w:sz w:val="24"/>
          <w:szCs w:val="24"/>
          <w:lang w:val="es-ES"/>
        </w:rPr>
        <w:t xml:space="preserve"> las</w:t>
      </w:r>
      <w:r w:rsidRPr="008823A2">
        <w:rPr>
          <w:rFonts w:ascii="Verdana" w:hAnsi="Verdana"/>
          <w:sz w:val="24"/>
          <w:szCs w:val="24"/>
          <w:lang w:val="es-ES"/>
        </w:rPr>
        <w:t xml:space="preserve"> resoluciones vigentes (conocidas por esta </w:t>
      </w:r>
      <w:r w:rsidRPr="008823A2">
        <w:rPr>
          <w:rFonts w:ascii="Verdana" w:hAnsi="Verdana"/>
          <w:sz w:val="24"/>
          <w:szCs w:val="24"/>
          <w:lang w:val="es-ES"/>
        </w:rPr>
        <w:lastRenderedPageBreak/>
        <w:t>dependencia) mediante las cuales se adoptan los siguientes comités:</w:t>
      </w:r>
    </w:p>
    <w:p w14:paraId="537546D5" w14:textId="77777777" w:rsidR="008823A2" w:rsidRPr="008823A2" w:rsidRDefault="008823A2" w:rsidP="00F16CBB">
      <w:pPr>
        <w:pStyle w:val="Prrafodelista"/>
        <w:widowControl/>
        <w:numPr>
          <w:ilvl w:val="0"/>
          <w:numId w:val="10"/>
        </w:numPr>
        <w:suppressAutoHyphens w:val="0"/>
        <w:spacing w:after="160" w:line="360" w:lineRule="auto"/>
        <w:jc w:val="both"/>
        <w:textAlignment w:val="auto"/>
        <w:rPr>
          <w:rFonts w:ascii="Verdana" w:hAnsi="Verdana"/>
          <w:sz w:val="24"/>
          <w:szCs w:val="24"/>
          <w:lang w:val="es-ES"/>
        </w:rPr>
      </w:pPr>
      <w:r w:rsidRPr="008823A2">
        <w:rPr>
          <w:rFonts w:ascii="Verdana" w:hAnsi="Verdana"/>
          <w:sz w:val="24"/>
          <w:szCs w:val="24"/>
          <w:lang w:val="es-ES"/>
        </w:rPr>
        <w:t xml:space="preserve">Comité Institucional Gestión y Desempeño </w:t>
      </w:r>
    </w:p>
    <w:p w14:paraId="552B2881" w14:textId="77777777" w:rsidR="008823A2" w:rsidRPr="008823A2" w:rsidRDefault="008823A2" w:rsidP="00F16CBB">
      <w:pPr>
        <w:pStyle w:val="Prrafodelista"/>
        <w:widowControl/>
        <w:numPr>
          <w:ilvl w:val="0"/>
          <w:numId w:val="10"/>
        </w:numPr>
        <w:suppressAutoHyphens w:val="0"/>
        <w:spacing w:after="160" w:line="360" w:lineRule="auto"/>
        <w:jc w:val="both"/>
        <w:textAlignment w:val="auto"/>
        <w:rPr>
          <w:rFonts w:ascii="Verdana" w:hAnsi="Verdana"/>
          <w:sz w:val="24"/>
          <w:szCs w:val="24"/>
          <w:lang w:val="es-ES"/>
        </w:rPr>
      </w:pPr>
      <w:r w:rsidRPr="008823A2">
        <w:rPr>
          <w:rFonts w:ascii="Verdana" w:hAnsi="Verdana"/>
          <w:sz w:val="24"/>
          <w:szCs w:val="24"/>
          <w:lang w:val="es-ES"/>
        </w:rPr>
        <w:t>Comité de Compras</w:t>
      </w:r>
    </w:p>
    <w:p w14:paraId="73BDAF82" w14:textId="77777777" w:rsidR="008823A2" w:rsidRPr="008823A2" w:rsidRDefault="008823A2" w:rsidP="00F16CBB">
      <w:pPr>
        <w:pStyle w:val="Prrafodelista"/>
        <w:widowControl/>
        <w:numPr>
          <w:ilvl w:val="0"/>
          <w:numId w:val="10"/>
        </w:numPr>
        <w:suppressAutoHyphens w:val="0"/>
        <w:spacing w:after="160" w:line="360" w:lineRule="auto"/>
        <w:jc w:val="both"/>
        <w:textAlignment w:val="auto"/>
        <w:rPr>
          <w:rFonts w:ascii="Verdana" w:hAnsi="Verdana"/>
          <w:sz w:val="24"/>
          <w:szCs w:val="24"/>
          <w:lang w:val="es-ES"/>
        </w:rPr>
      </w:pPr>
      <w:r w:rsidRPr="008823A2">
        <w:rPr>
          <w:rFonts w:ascii="Verdana" w:hAnsi="Verdana"/>
          <w:sz w:val="24"/>
          <w:szCs w:val="24"/>
          <w:lang w:val="es-ES"/>
        </w:rPr>
        <w:t>Comité MECI</w:t>
      </w:r>
    </w:p>
    <w:p w14:paraId="4F02F57A" w14:textId="77777777" w:rsidR="008823A2" w:rsidRPr="008823A2" w:rsidRDefault="008823A2" w:rsidP="00F16CBB">
      <w:pPr>
        <w:pStyle w:val="Prrafodelista"/>
        <w:widowControl/>
        <w:numPr>
          <w:ilvl w:val="0"/>
          <w:numId w:val="10"/>
        </w:numPr>
        <w:suppressAutoHyphens w:val="0"/>
        <w:spacing w:after="160" w:line="360" w:lineRule="auto"/>
        <w:jc w:val="both"/>
        <w:textAlignment w:val="auto"/>
        <w:rPr>
          <w:rFonts w:ascii="Verdana" w:hAnsi="Verdana"/>
          <w:sz w:val="24"/>
          <w:szCs w:val="24"/>
          <w:lang w:val="es-ES"/>
        </w:rPr>
      </w:pPr>
      <w:r w:rsidRPr="008823A2">
        <w:rPr>
          <w:rFonts w:ascii="Verdana" w:hAnsi="Verdana"/>
          <w:sz w:val="24"/>
          <w:szCs w:val="24"/>
          <w:lang w:val="es-ES"/>
        </w:rPr>
        <w:t xml:space="preserve">Equipo MECI - Equipo Directivo Meci </w:t>
      </w:r>
    </w:p>
    <w:p w14:paraId="3F902ED9" w14:textId="77777777" w:rsidR="008823A2" w:rsidRPr="008823A2" w:rsidRDefault="008823A2" w:rsidP="00F16CBB">
      <w:pPr>
        <w:pStyle w:val="Prrafodelista"/>
        <w:widowControl/>
        <w:numPr>
          <w:ilvl w:val="0"/>
          <w:numId w:val="10"/>
        </w:numPr>
        <w:suppressAutoHyphens w:val="0"/>
        <w:spacing w:after="160" w:line="360" w:lineRule="auto"/>
        <w:jc w:val="both"/>
        <w:textAlignment w:val="auto"/>
        <w:rPr>
          <w:rFonts w:ascii="Verdana" w:hAnsi="Verdana"/>
          <w:sz w:val="24"/>
          <w:szCs w:val="24"/>
          <w:lang w:val="es-ES"/>
        </w:rPr>
      </w:pPr>
      <w:r w:rsidRPr="008823A2">
        <w:rPr>
          <w:rFonts w:ascii="Verdana" w:hAnsi="Verdana"/>
          <w:sz w:val="24"/>
          <w:szCs w:val="24"/>
          <w:lang w:val="es-ES"/>
        </w:rPr>
        <w:t xml:space="preserve">Comité de Adquisiciones de Bienes Y/O Servicios </w:t>
      </w:r>
    </w:p>
    <w:p w14:paraId="19621965" w14:textId="77777777" w:rsidR="008823A2" w:rsidRPr="008823A2" w:rsidRDefault="008823A2" w:rsidP="00F16CBB">
      <w:pPr>
        <w:pStyle w:val="Prrafodelista"/>
        <w:widowControl/>
        <w:numPr>
          <w:ilvl w:val="0"/>
          <w:numId w:val="10"/>
        </w:numPr>
        <w:suppressAutoHyphens w:val="0"/>
        <w:spacing w:after="160" w:line="360" w:lineRule="auto"/>
        <w:jc w:val="both"/>
        <w:textAlignment w:val="auto"/>
        <w:rPr>
          <w:rFonts w:ascii="Verdana" w:hAnsi="Verdana"/>
          <w:sz w:val="24"/>
          <w:szCs w:val="24"/>
          <w:lang w:val="es-ES"/>
        </w:rPr>
      </w:pPr>
      <w:r w:rsidRPr="008823A2">
        <w:rPr>
          <w:rFonts w:ascii="Verdana" w:hAnsi="Verdana"/>
          <w:sz w:val="24"/>
          <w:szCs w:val="24"/>
          <w:lang w:val="es-ES"/>
        </w:rPr>
        <w:t>Comité Administrador De Inventario, Bajas Y Altas De Bienes De La Empresa De renovación Y Desarrollo Urbano De Manizales</w:t>
      </w:r>
    </w:p>
    <w:p w14:paraId="05599779" w14:textId="77777777" w:rsidR="00F16CBB" w:rsidRDefault="00F16CBB" w:rsidP="00F16CBB">
      <w:pPr>
        <w:spacing w:line="360" w:lineRule="auto"/>
        <w:jc w:val="both"/>
        <w:rPr>
          <w:rFonts w:ascii="Verdana" w:hAnsi="Verdana"/>
          <w:sz w:val="24"/>
          <w:szCs w:val="24"/>
          <w:lang w:val="es-ES"/>
        </w:rPr>
      </w:pPr>
    </w:p>
    <w:p w14:paraId="18C1D309" w14:textId="206CB49C" w:rsidR="008823A2" w:rsidRPr="008823A2" w:rsidRDefault="008823A2" w:rsidP="00F16CBB">
      <w:pPr>
        <w:spacing w:line="360" w:lineRule="auto"/>
        <w:jc w:val="both"/>
        <w:rPr>
          <w:rFonts w:ascii="Verdana" w:hAnsi="Verdana"/>
          <w:sz w:val="24"/>
          <w:szCs w:val="24"/>
          <w:lang w:val="es-ES"/>
        </w:rPr>
      </w:pPr>
      <w:r w:rsidRPr="008823A2">
        <w:rPr>
          <w:rFonts w:ascii="Verdana" w:hAnsi="Verdana"/>
          <w:sz w:val="24"/>
          <w:szCs w:val="24"/>
          <w:lang w:val="es-ES"/>
        </w:rPr>
        <w:t>Señala el artículo 2.2.22.8.8 del Decreto No 1499 de 2017, lo siguiente;</w:t>
      </w:r>
    </w:p>
    <w:p w14:paraId="5EC9BFBB" w14:textId="77777777" w:rsidR="008823A2" w:rsidRPr="008823A2" w:rsidRDefault="008823A2" w:rsidP="00F16CBB">
      <w:pPr>
        <w:spacing w:line="360" w:lineRule="auto"/>
        <w:jc w:val="both"/>
        <w:rPr>
          <w:rFonts w:ascii="Verdana" w:hAnsi="Verdana"/>
          <w:sz w:val="24"/>
          <w:szCs w:val="24"/>
          <w:lang w:val="es-ES"/>
        </w:rPr>
      </w:pPr>
    </w:p>
    <w:p w14:paraId="7CCD635D" w14:textId="77777777" w:rsidR="008823A2" w:rsidRPr="008823A2" w:rsidRDefault="008823A2" w:rsidP="00F16CBB">
      <w:pPr>
        <w:shd w:val="clear" w:color="auto" w:fill="FFFFFF"/>
        <w:spacing w:after="100" w:afterAutospacing="1" w:line="360" w:lineRule="auto"/>
        <w:jc w:val="both"/>
        <w:rPr>
          <w:rFonts w:ascii="Verdana" w:hAnsi="Verdana"/>
          <w:sz w:val="24"/>
          <w:szCs w:val="24"/>
          <w:lang w:val="es-ES"/>
        </w:rPr>
      </w:pPr>
      <w:r w:rsidRPr="008823A2">
        <w:rPr>
          <w:rFonts w:ascii="Verdana" w:hAnsi="Verdana"/>
          <w:b/>
          <w:bCs/>
          <w:sz w:val="24"/>
          <w:szCs w:val="24"/>
          <w:lang w:val="es-ES"/>
        </w:rPr>
        <w:t>“(…) ARTÍCULO</w:t>
      </w:r>
      <w:bookmarkStart w:id="2" w:name="2.2.22.3.8"/>
      <w:bookmarkEnd w:id="2"/>
      <w:r w:rsidRPr="008823A2">
        <w:rPr>
          <w:rFonts w:ascii="Verdana" w:hAnsi="Verdana"/>
          <w:b/>
          <w:bCs/>
          <w:sz w:val="24"/>
          <w:szCs w:val="24"/>
          <w:lang w:val="es-ES"/>
        </w:rPr>
        <w:t> 2.2.22.3.8. Comités Institucionales de Gestión y Desempeño.</w:t>
      </w:r>
      <w:r w:rsidRPr="008823A2">
        <w:rPr>
          <w:rFonts w:ascii="Verdana" w:eastAsia="Times New Roman" w:hAnsi="Verdana" w:cs="Times New Roman"/>
          <w:color w:val="333333"/>
          <w:sz w:val="24"/>
          <w:szCs w:val="24"/>
          <w:lang w:eastAsia="es-CO"/>
        </w:rPr>
        <w:t> </w:t>
      </w:r>
      <w:r w:rsidRPr="008823A2">
        <w:rPr>
          <w:rFonts w:ascii="Verdana" w:hAnsi="Verdana"/>
          <w:sz w:val="24"/>
          <w:szCs w:val="24"/>
          <w:lang w:val="es-ES"/>
        </w:rPr>
        <w:t xml:space="preserve">En cada una de las entidades se integrará un Comité Institucional de Gestión y Desempeño encargado de orientar la implementación y operación del Modelo Integrado de Planeación y Gestión - MIPG, </w:t>
      </w:r>
      <w:r w:rsidRPr="008823A2">
        <w:rPr>
          <w:rFonts w:ascii="Verdana" w:hAnsi="Verdana"/>
          <w:b/>
          <w:bCs/>
          <w:sz w:val="24"/>
          <w:szCs w:val="24"/>
          <w:lang w:val="es-ES"/>
        </w:rPr>
        <w:t>el cual sustituirá los demás comités que tengan relación con el Modelo y que no sean obligatorios por mandato legal</w:t>
      </w:r>
      <w:r w:rsidRPr="008823A2">
        <w:rPr>
          <w:rFonts w:ascii="Verdana" w:hAnsi="Verdana"/>
          <w:sz w:val="24"/>
          <w:szCs w:val="24"/>
          <w:lang w:val="es-ES"/>
        </w:rPr>
        <w:t xml:space="preserve">. (…)” </w:t>
      </w:r>
    </w:p>
    <w:p w14:paraId="6E69DF58" w14:textId="77777777" w:rsidR="008823A2" w:rsidRPr="008823A2" w:rsidRDefault="008823A2" w:rsidP="00F16CBB">
      <w:pPr>
        <w:shd w:val="clear" w:color="auto" w:fill="FFFFFF"/>
        <w:spacing w:after="100" w:afterAutospacing="1" w:line="360" w:lineRule="auto"/>
        <w:jc w:val="both"/>
        <w:rPr>
          <w:rFonts w:ascii="Verdana" w:hAnsi="Verdana"/>
          <w:sz w:val="24"/>
          <w:szCs w:val="24"/>
          <w:lang w:val="es-ES"/>
        </w:rPr>
      </w:pPr>
      <w:r w:rsidRPr="008823A2">
        <w:rPr>
          <w:rFonts w:ascii="Verdana" w:hAnsi="Verdana"/>
          <w:sz w:val="24"/>
          <w:szCs w:val="24"/>
          <w:lang w:val="es-ES"/>
        </w:rPr>
        <w:t xml:space="preserve">El mencionado comité fue adoptado en la entidad mediante la </w:t>
      </w:r>
      <w:r w:rsidRPr="008823A2">
        <w:rPr>
          <w:rFonts w:ascii="Verdana" w:hAnsi="Verdana"/>
          <w:b/>
          <w:bCs/>
          <w:sz w:val="24"/>
          <w:szCs w:val="24"/>
          <w:lang w:val="es-ES"/>
        </w:rPr>
        <w:t>Resolución 044 de 2018</w:t>
      </w:r>
      <w:r w:rsidRPr="008823A2">
        <w:rPr>
          <w:rFonts w:ascii="Verdana" w:hAnsi="Verdana"/>
          <w:sz w:val="24"/>
          <w:szCs w:val="24"/>
          <w:lang w:val="es-ES"/>
        </w:rPr>
        <w:t xml:space="preserve">. </w:t>
      </w:r>
    </w:p>
    <w:p w14:paraId="6EAA16D8" w14:textId="081AD703" w:rsidR="008823A2" w:rsidRPr="008823A2" w:rsidRDefault="008823A2" w:rsidP="00F16CBB">
      <w:pPr>
        <w:shd w:val="clear" w:color="auto" w:fill="FFFFFF"/>
        <w:spacing w:after="100" w:afterAutospacing="1" w:line="360" w:lineRule="auto"/>
        <w:jc w:val="both"/>
        <w:rPr>
          <w:rFonts w:ascii="Verdana" w:hAnsi="Verdana"/>
          <w:sz w:val="24"/>
          <w:szCs w:val="24"/>
          <w:lang w:val="es-ES"/>
        </w:rPr>
      </w:pPr>
      <w:r w:rsidRPr="008823A2">
        <w:rPr>
          <w:rFonts w:ascii="Verdana" w:hAnsi="Verdana"/>
          <w:sz w:val="24"/>
          <w:szCs w:val="24"/>
          <w:lang w:val="es-ES"/>
        </w:rPr>
        <w:t xml:space="preserve">En este sentido al operacionalizar el comité de gestión y desempeño se pueden </w:t>
      </w:r>
      <w:r w:rsidR="00F16CBB" w:rsidRPr="008823A2">
        <w:rPr>
          <w:rFonts w:ascii="Verdana" w:hAnsi="Verdana"/>
          <w:sz w:val="24"/>
          <w:szCs w:val="24"/>
          <w:lang w:val="es-ES"/>
        </w:rPr>
        <w:t>integrar</w:t>
      </w:r>
      <w:r w:rsidRPr="008823A2">
        <w:rPr>
          <w:rFonts w:ascii="Verdana" w:hAnsi="Verdana"/>
          <w:sz w:val="24"/>
          <w:szCs w:val="24"/>
          <w:lang w:val="es-ES"/>
        </w:rPr>
        <w:t xml:space="preserve"> a él, el comité de archivo según circular conjunta referida en la matriz, comité de gobierno en línea hoy gobierno digital y demás comités que se encuentren en funcionamiento y que no sean obligatorios por norma. </w:t>
      </w:r>
    </w:p>
    <w:p w14:paraId="0E3B619F" w14:textId="77777777" w:rsidR="008823A2" w:rsidRPr="008823A2" w:rsidRDefault="008823A2" w:rsidP="00F16CBB">
      <w:pPr>
        <w:spacing w:line="360" w:lineRule="auto"/>
        <w:jc w:val="both"/>
        <w:rPr>
          <w:rFonts w:ascii="Verdana" w:hAnsi="Verdana"/>
          <w:sz w:val="24"/>
          <w:szCs w:val="24"/>
          <w:lang w:val="es-ES"/>
        </w:rPr>
      </w:pPr>
    </w:p>
    <w:p w14:paraId="171CBBB3" w14:textId="0CDF07BB" w:rsidR="008823A2" w:rsidRPr="008823A2" w:rsidRDefault="008823A2" w:rsidP="00F16CBB">
      <w:pPr>
        <w:spacing w:line="360" w:lineRule="auto"/>
        <w:jc w:val="both"/>
        <w:rPr>
          <w:rFonts w:ascii="Verdana" w:hAnsi="Verdana"/>
          <w:sz w:val="24"/>
          <w:szCs w:val="24"/>
          <w:lang w:val="es-ES"/>
        </w:rPr>
      </w:pPr>
      <w:r w:rsidRPr="008823A2">
        <w:rPr>
          <w:rFonts w:ascii="Verdana" w:hAnsi="Verdana"/>
          <w:sz w:val="24"/>
          <w:szCs w:val="24"/>
          <w:lang w:val="es-ES"/>
        </w:rPr>
        <w:t xml:space="preserve">En lo que respecta al </w:t>
      </w:r>
      <w:r w:rsidRPr="008823A2">
        <w:rPr>
          <w:rFonts w:ascii="Verdana" w:hAnsi="Verdana"/>
          <w:b/>
          <w:bCs/>
          <w:sz w:val="24"/>
          <w:szCs w:val="24"/>
          <w:lang w:val="es-ES"/>
        </w:rPr>
        <w:t>Comité de Compras</w:t>
      </w:r>
      <w:r w:rsidRPr="008823A2">
        <w:rPr>
          <w:rFonts w:ascii="Verdana" w:hAnsi="Verdana"/>
          <w:sz w:val="24"/>
          <w:szCs w:val="24"/>
          <w:lang w:val="es-ES"/>
        </w:rPr>
        <w:t xml:space="preserve"> no está en operación y </w:t>
      </w:r>
      <w:r w:rsidR="00715D79">
        <w:rPr>
          <w:rFonts w:ascii="Verdana" w:hAnsi="Verdana"/>
          <w:sz w:val="24"/>
          <w:szCs w:val="24"/>
          <w:lang w:val="es-ES"/>
        </w:rPr>
        <w:t xml:space="preserve">se considera </w:t>
      </w:r>
      <w:r w:rsidRPr="008823A2">
        <w:rPr>
          <w:rFonts w:ascii="Verdana" w:hAnsi="Verdana"/>
          <w:sz w:val="24"/>
          <w:szCs w:val="24"/>
          <w:lang w:val="es-ES"/>
        </w:rPr>
        <w:t>viable suprimirlo.</w:t>
      </w:r>
    </w:p>
    <w:p w14:paraId="44597893" w14:textId="77777777" w:rsidR="008823A2" w:rsidRPr="008823A2" w:rsidRDefault="008823A2" w:rsidP="00F16CBB">
      <w:pPr>
        <w:spacing w:line="360" w:lineRule="auto"/>
        <w:jc w:val="both"/>
        <w:rPr>
          <w:rFonts w:ascii="Verdana" w:hAnsi="Verdana"/>
          <w:b/>
          <w:bCs/>
          <w:sz w:val="24"/>
          <w:szCs w:val="24"/>
          <w:lang w:val="es-ES"/>
        </w:rPr>
      </w:pPr>
    </w:p>
    <w:p w14:paraId="3773823C" w14:textId="77777777" w:rsidR="008823A2" w:rsidRPr="008823A2" w:rsidRDefault="008823A2" w:rsidP="00F16CBB">
      <w:pPr>
        <w:spacing w:line="360" w:lineRule="auto"/>
        <w:jc w:val="both"/>
        <w:rPr>
          <w:rFonts w:ascii="Verdana" w:hAnsi="Verdana"/>
          <w:b/>
          <w:bCs/>
          <w:sz w:val="24"/>
          <w:szCs w:val="24"/>
          <w:lang w:val="es-ES"/>
        </w:rPr>
      </w:pPr>
      <w:r w:rsidRPr="008823A2">
        <w:rPr>
          <w:rFonts w:ascii="Verdana" w:hAnsi="Verdana"/>
          <w:b/>
          <w:bCs/>
          <w:sz w:val="24"/>
          <w:szCs w:val="24"/>
          <w:lang w:val="es-ES"/>
        </w:rPr>
        <w:t>Comité MECI</w:t>
      </w:r>
    </w:p>
    <w:p w14:paraId="655801AD" w14:textId="259041F9" w:rsidR="008823A2" w:rsidRPr="008823A2" w:rsidRDefault="008823A2" w:rsidP="00F16CBB">
      <w:pPr>
        <w:spacing w:line="360" w:lineRule="auto"/>
        <w:jc w:val="both"/>
        <w:rPr>
          <w:rFonts w:ascii="Verdana" w:hAnsi="Verdana"/>
          <w:sz w:val="24"/>
          <w:szCs w:val="24"/>
          <w:lang w:val="es-ES"/>
        </w:rPr>
      </w:pPr>
      <w:r w:rsidRPr="008823A2">
        <w:rPr>
          <w:rFonts w:ascii="Verdana" w:hAnsi="Verdana"/>
          <w:sz w:val="24"/>
          <w:szCs w:val="24"/>
          <w:lang w:val="es-ES"/>
        </w:rPr>
        <w:t xml:space="preserve">A través de la </w:t>
      </w:r>
      <w:r w:rsidRPr="008823A2">
        <w:rPr>
          <w:rFonts w:ascii="Verdana" w:hAnsi="Verdana"/>
          <w:b/>
          <w:bCs/>
          <w:sz w:val="24"/>
          <w:szCs w:val="24"/>
          <w:lang w:val="es-ES"/>
        </w:rPr>
        <w:t xml:space="preserve">Resolución No 145 </w:t>
      </w:r>
      <w:r w:rsidRPr="008823A2">
        <w:rPr>
          <w:rFonts w:ascii="Verdana" w:hAnsi="Verdana"/>
          <w:sz w:val="24"/>
          <w:szCs w:val="24"/>
          <w:lang w:val="es-ES"/>
        </w:rPr>
        <w:t>se actualiz</w:t>
      </w:r>
      <w:r w:rsidR="00715D79">
        <w:rPr>
          <w:rFonts w:ascii="Verdana" w:hAnsi="Verdana"/>
          <w:sz w:val="24"/>
          <w:szCs w:val="24"/>
          <w:lang w:val="es-ES"/>
        </w:rPr>
        <w:t>ó</w:t>
      </w:r>
      <w:r w:rsidRPr="008823A2">
        <w:rPr>
          <w:rFonts w:ascii="Verdana" w:hAnsi="Verdana"/>
          <w:sz w:val="24"/>
          <w:szCs w:val="24"/>
          <w:lang w:val="es-ES"/>
        </w:rPr>
        <w:t xml:space="preserve"> el modelo estándar de control interno en la entidad, ser</w:t>
      </w:r>
      <w:r w:rsidR="00C341DD">
        <w:rPr>
          <w:rFonts w:ascii="Verdana" w:hAnsi="Verdana"/>
          <w:sz w:val="24"/>
          <w:szCs w:val="24"/>
          <w:lang w:val="es-ES"/>
        </w:rPr>
        <w:t>í</w:t>
      </w:r>
      <w:r w:rsidRPr="008823A2">
        <w:rPr>
          <w:rFonts w:ascii="Verdana" w:hAnsi="Verdana"/>
          <w:sz w:val="24"/>
          <w:szCs w:val="24"/>
          <w:lang w:val="es-ES"/>
        </w:rPr>
        <w:t xml:space="preserve">a igualmente viable modificarla en razón a que el modelo se subsume en la dimensión 7 del MIPG. Como recomendación frente a este punto se deberá adoptar por resolución el comité de institucional de control interno, lo anterior en razón a que la resolución en cita tiene algunas imprecisiones normativas. </w:t>
      </w:r>
    </w:p>
    <w:p w14:paraId="7C45276E" w14:textId="77777777" w:rsidR="008823A2" w:rsidRPr="008823A2" w:rsidRDefault="008823A2" w:rsidP="00F16CBB">
      <w:pPr>
        <w:spacing w:line="360" w:lineRule="auto"/>
        <w:jc w:val="both"/>
        <w:rPr>
          <w:rFonts w:ascii="Verdana" w:hAnsi="Verdana"/>
          <w:sz w:val="24"/>
          <w:szCs w:val="24"/>
          <w:lang w:val="es-ES"/>
        </w:rPr>
      </w:pPr>
      <w:r w:rsidRPr="008823A2">
        <w:rPr>
          <w:rFonts w:ascii="Verdana" w:hAnsi="Verdana"/>
          <w:sz w:val="24"/>
          <w:szCs w:val="24"/>
          <w:lang w:val="es-ES"/>
        </w:rPr>
        <w:t xml:space="preserve"> </w:t>
      </w:r>
    </w:p>
    <w:p w14:paraId="0406A226" w14:textId="76488B60" w:rsidR="008823A2" w:rsidRPr="008823A2" w:rsidRDefault="008823A2" w:rsidP="00F16CBB">
      <w:pPr>
        <w:spacing w:line="360" w:lineRule="auto"/>
        <w:jc w:val="both"/>
        <w:rPr>
          <w:rFonts w:ascii="Verdana" w:hAnsi="Verdana"/>
          <w:b/>
          <w:bCs/>
          <w:sz w:val="24"/>
          <w:szCs w:val="24"/>
          <w:lang w:val="es-ES"/>
        </w:rPr>
      </w:pPr>
      <w:r w:rsidRPr="008823A2">
        <w:rPr>
          <w:rFonts w:ascii="Verdana" w:hAnsi="Verdana"/>
          <w:b/>
          <w:bCs/>
          <w:sz w:val="24"/>
          <w:szCs w:val="24"/>
          <w:lang w:val="es-ES"/>
        </w:rPr>
        <w:t xml:space="preserve">Equipo MECI- Equipo Directivo </w:t>
      </w:r>
      <w:r w:rsidR="00F16CBB">
        <w:rPr>
          <w:rFonts w:ascii="Verdana" w:hAnsi="Verdana"/>
          <w:b/>
          <w:bCs/>
          <w:sz w:val="24"/>
          <w:szCs w:val="24"/>
          <w:lang w:val="es-ES"/>
        </w:rPr>
        <w:t>MECI</w:t>
      </w:r>
      <w:r w:rsidRPr="008823A2">
        <w:rPr>
          <w:rFonts w:ascii="Verdana" w:hAnsi="Verdana"/>
          <w:b/>
          <w:bCs/>
          <w:sz w:val="24"/>
          <w:szCs w:val="24"/>
          <w:lang w:val="es-ES"/>
        </w:rPr>
        <w:t xml:space="preserve"> o Comité MECI</w:t>
      </w:r>
    </w:p>
    <w:p w14:paraId="0D873099" w14:textId="24F9C131" w:rsidR="008823A2" w:rsidRPr="008823A2" w:rsidRDefault="00715D79" w:rsidP="00F16CBB">
      <w:pPr>
        <w:spacing w:line="360" w:lineRule="auto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 xml:space="preserve">Mediante </w:t>
      </w:r>
      <w:r w:rsidR="008823A2" w:rsidRPr="008823A2">
        <w:rPr>
          <w:rFonts w:ascii="Verdana" w:hAnsi="Verdana"/>
          <w:sz w:val="24"/>
          <w:szCs w:val="24"/>
          <w:lang w:val="es-ES"/>
        </w:rPr>
        <w:t xml:space="preserve">la </w:t>
      </w:r>
      <w:r w:rsidR="008823A2" w:rsidRPr="008823A2">
        <w:rPr>
          <w:rFonts w:ascii="Verdana" w:hAnsi="Verdana"/>
          <w:b/>
          <w:bCs/>
          <w:sz w:val="24"/>
          <w:szCs w:val="24"/>
          <w:lang w:val="es-ES"/>
        </w:rPr>
        <w:t>Resolución No 146</w:t>
      </w:r>
      <w:r w:rsidR="008823A2" w:rsidRPr="008823A2">
        <w:rPr>
          <w:rFonts w:ascii="Verdana" w:hAnsi="Verdana"/>
          <w:sz w:val="24"/>
          <w:szCs w:val="24"/>
          <w:lang w:val="es-ES"/>
        </w:rPr>
        <w:t xml:space="preserve"> se crea el equipo MECI Y DIRECTIVO MECI, es viable su eliminación ya que las funciones quedan inmersas en el comité institucional de control interno.</w:t>
      </w:r>
    </w:p>
    <w:p w14:paraId="1660182E" w14:textId="77777777" w:rsidR="008823A2" w:rsidRPr="008823A2" w:rsidRDefault="008823A2" w:rsidP="00F16CBB">
      <w:pPr>
        <w:spacing w:line="360" w:lineRule="auto"/>
        <w:jc w:val="both"/>
        <w:rPr>
          <w:rFonts w:ascii="Verdana" w:hAnsi="Verdana"/>
          <w:sz w:val="24"/>
          <w:szCs w:val="24"/>
          <w:lang w:val="es-ES"/>
        </w:rPr>
      </w:pPr>
      <w:r w:rsidRPr="008823A2">
        <w:rPr>
          <w:rFonts w:ascii="Verdana" w:hAnsi="Verdana"/>
          <w:sz w:val="24"/>
          <w:szCs w:val="24"/>
          <w:lang w:val="es-ES"/>
        </w:rPr>
        <w:t xml:space="preserve"> </w:t>
      </w:r>
    </w:p>
    <w:p w14:paraId="7F8C51D5" w14:textId="5412683B" w:rsidR="008823A2" w:rsidRPr="008823A2" w:rsidRDefault="008823A2" w:rsidP="00F16CBB">
      <w:pPr>
        <w:spacing w:line="360" w:lineRule="auto"/>
        <w:jc w:val="both"/>
        <w:rPr>
          <w:rFonts w:ascii="Verdana" w:hAnsi="Verdana"/>
          <w:b/>
          <w:bCs/>
          <w:sz w:val="24"/>
          <w:szCs w:val="24"/>
          <w:lang w:val="es-ES"/>
        </w:rPr>
      </w:pPr>
      <w:r w:rsidRPr="008823A2">
        <w:rPr>
          <w:rFonts w:ascii="Verdana" w:hAnsi="Verdana"/>
          <w:b/>
          <w:bCs/>
          <w:sz w:val="24"/>
          <w:szCs w:val="24"/>
          <w:lang w:val="es-ES"/>
        </w:rPr>
        <w:t xml:space="preserve">Comité de Adquisiciones Bienes </w:t>
      </w:r>
      <w:r w:rsidR="00665508">
        <w:rPr>
          <w:rFonts w:ascii="Verdana" w:hAnsi="Verdana"/>
          <w:b/>
          <w:bCs/>
          <w:sz w:val="24"/>
          <w:szCs w:val="24"/>
          <w:lang w:val="es-ES"/>
        </w:rPr>
        <w:t>y</w:t>
      </w:r>
      <w:r w:rsidRPr="008823A2">
        <w:rPr>
          <w:rFonts w:ascii="Verdana" w:hAnsi="Verdana"/>
          <w:b/>
          <w:bCs/>
          <w:sz w:val="24"/>
          <w:szCs w:val="24"/>
          <w:lang w:val="es-ES"/>
        </w:rPr>
        <w:t>/</w:t>
      </w:r>
      <w:r w:rsidR="00665508">
        <w:rPr>
          <w:rFonts w:ascii="Verdana" w:hAnsi="Verdana"/>
          <w:b/>
          <w:bCs/>
          <w:sz w:val="24"/>
          <w:szCs w:val="24"/>
          <w:lang w:val="es-ES"/>
        </w:rPr>
        <w:t>o</w:t>
      </w:r>
      <w:r w:rsidRPr="008823A2">
        <w:rPr>
          <w:rFonts w:ascii="Verdana" w:hAnsi="Verdana"/>
          <w:b/>
          <w:bCs/>
          <w:sz w:val="24"/>
          <w:szCs w:val="24"/>
          <w:lang w:val="es-ES"/>
        </w:rPr>
        <w:t xml:space="preserve"> Servicios</w:t>
      </w:r>
    </w:p>
    <w:p w14:paraId="452C5044" w14:textId="4488E882" w:rsidR="008823A2" w:rsidRPr="008823A2" w:rsidRDefault="008823A2" w:rsidP="00F16CBB">
      <w:pPr>
        <w:spacing w:line="360" w:lineRule="auto"/>
        <w:jc w:val="both"/>
        <w:rPr>
          <w:rFonts w:ascii="Verdana" w:hAnsi="Verdana"/>
          <w:sz w:val="24"/>
          <w:szCs w:val="24"/>
          <w:lang w:val="es-ES"/>
        </w:rPr>
      </w:pPr>
      <w:r w:rsidRPr="008823A2">
        <w:rPr>
          <w:rFonts w:ascii="Verdana" w:hAnsi="Verdana"/>
          <w:sz w:val="24"/>
          <w:szCs w:val="24"/>
          <w:lang w:val="es-ES"/>
        </w:rPr>
        <w:t xml:space="preserve">Se crea e integra a través de la </w:t>
      </w:r>
      <w:r w:rsidRPr="008823A2">
        <w:rPr>
          <w:rFonts w:ascii="Verdana" w:hAnsi="Verdana"/>
          <w:b/>
          <w:bCs/>
          <w:sz w:val="24"/>
          <w:szCs w:val="24"/>
          <w:lang w:val="es-ES"/>
        </w:rPr>
        <w:t>Resoluci</w:t>
      </w:r>
      <w:r w:rsidR="00C341DD">
        <w:rPr>
          <w:rFonts w:ascii="Verdana" w:hAnsi="Verdana"/>
          <w:b/>
          <w:bCs/>
          <w:sz w:val="24"/>
          <w:szCs w:val="24"/>
          <w:lang w:val="es-ES"/>
        </w:rPr>
        <w:t>ón</w:t>
      </w:r>
      <w:r w:rsidRPr="008823A2">
        <w:rPr>
          <w:rFonts w:ascii="Verdana" w:hAnsi="Verdana"/>
          <w:b/>
          <w:bCs/>
          <w:sz w:val="24"/>
          <w:szCs w:val="24"/>
          <w:lang w:val="es-ES"/>
        </w:rPr>
        <w:t xml:space="preserve"> 092</w:t>
      </w:r>
      <w:r w:rsidRPr="008823A2">
        <w:rPr>
          <w:rFonts w:ascii="Verdana" w:hAnsi="Verdana"/>
          <w:sz w:val="24"/>
          <w:szCs w:val="24"/>
          <w:lang w:val="es-ES"/>
        </w:rPr>
        <w:t xml:space="preserve"> de 2017, </w:t>
      </w:r>
      <w:r w:rsidR="00665508">
        <w:rPr>
          <w:rFonts w:ascii="Verdana" w:hAnsi="Verdana"/>
          <w:sz w:val="24"/>
          <w:szCs w:val="24"/>
          <w:lang w:val="es-ES"/>
        </w:rPr>
        <w:t xml:space="preserve">este estaría </w:t>
      </w:r>
      <w:r w:rsidR="00665508" w:rsidRPr="008823A2">
        <w:rPr>
          <w:rFonts w:ascii="Verdana" w:hAnsi="Verdana"/>
          <w:sz w:val="24"/>
          <w:szCs w:val="24"/>
          <w:lang w:val="es-ES"/>
        </w:rPr>
        <w:t>inmerso</w:t>
      </w:r>
      <w:r w:rsidRPr="008823A2">
        <w:rPr>
          <w:rFonts w:ascii="Verdana" w:hAnsi="Verdana"/>
          <w:sz w:val="24"/>
          <w:szCs w:val="24"/>
          <w:lang w:val="es-ES"/>
        </w:rPr>
        <w:t xml:space="preserve"> en el comité de contratación por lo que resulta   viable su eliminación. </w:t>
      </w:r>
    </w:p>
    <w:p w14:paraId="50100C28" w14:textId="77777777" w:rsidR="008823A2" w:rsidRPr="008823A2" w:rsidRDefault="008823A2" w:rsidP="00F16CBB">
      <w:pPr>
        <w:spacing w:line="360" w:lineRule="auto"/>
        <w:jc w:val="both"/>
        <w:rPr>
          <w:rFonts w:ascii="Verdana" w:hAnsi="Verdana"/>
          <w:sz w:val="24"/>
          <w:szCs w:val="24"/>
          <w:lang w:val="es-ES"/>
        </w:rPr>
      </w:pPr>
    </w:p>
    <w:p w14:paraId="12AF3100" w14:textId="31144A8E" w:rsidR="008823A2" w:rsidRPr="00665508" w:rsidRDefault="008823A2" w:rsidP="00F16CBB">
      <w:pPr>
        <w:spacing w:line="360" w:lineRule="auto"/>
        <w:jc w:val="both"/>
        <w:rPr>
          <w:rFonts w:ascii="Verdana" w:hAnsi="Verdana"/>
          <w:b/>
          <w:bCs/>
          <w:sz w:val="24"/>
          <w:szCs w:val="24"/>
          <w:lang w:val="es-ES"/>
        </w:rPr>
      </w:pPr>
      <w:r w:rsidRPr="008823A2">
        <w:rPr>
          <w:rFonts w:ascii="Verdana" w:hAnsi="Verdana"/>
          <w:b/>
          <w:bCs/>
          <w:sz w:val="24"/>
          <w:szCs w:val="24"/>
          <w:lang w:val="es-ES"/>
        </w:rPr>
        <w:t xml:space="preserve">Comité administrador de inventario, bajas y altas de bienes, </w:t>
      </w:r>
      <w:r w:rsidRPr="008823A2">
        <w:rPr>
          <w:rFonts w:ascii="Verdana" w:hAnsi="Verdana"/>
          <w:sz w:val="24"/>
          <w:szCs w:val="24"/>
          <w:lang w:val="es-ES"/>
        </w:rPr>
        <w:t xml:space="preserve">en lo que respecta a este comité se puede integrar al comité de </w:t>
      </w:r>
      <w:r w:rsidR="00665508" w:rsidRPr="00665508">
        <w:rPr>
          <w:rFonts w:ascii="Verdana" w:hAnsi="Verdana"/>
          <w:b/>
          <w:bCs/>
          <w:sz w:val="24"/>
          <w:szCs w:val="24"/>
          <w:lang w:val="es-ES"/>
        </w:rPr>
        <w:t xml:space="preserve">Sostenibilidad Contable. </w:t>
      </w:r>
    </w:p>
    <w:p w14:paraId="65F79800" w14:textId="77777777" w:rsidR="008823A2" w:rsidRPr="008823A2" w:rsidRDefault="008823A2" w:rsidP="00F16CBB">
      <w:pPr>
        <w:spacing w:line="360" w:lineRule="auto"/>
        <w:jc w:val="both"/>
        <w:rPr>
          <w:rFonts w:ascii="Verdana" w:hAnsi="Verdana"/>
          <w:b/>
          <w:bCs/>
          <w:sz w:val="24"/>
          <w:szCs w:val="24"/>
          <w:lang w:val="es-ES"/>
        </w:rPr>
      </w:pPr>
    </w:p>
    <w:p w14:paraId="668F3162" w14:textId="510E88C9" w:rsidR="008823A2" w:rsidRPr="008823A2" w:rsidRDefault="008823A2" w:rsidP="00F16CBB">
      <w:pPr>
        <w:spacing w:line="360" w:lineRule="auto"/>
        <w:jc w:val="both"/>
        <w:rPr>
          <w:rFonts w:ascii="Verdana" w:hAnsi="Verdana"/>
          <w:sz w:val="24"/>
          <w:szCs w:val="24"/>
          <w:lang w:val="es-ES"/>
        </w:rPr>
      </w:pPr>
      <w:r w:rsidRPr="008823A2">
        <w:rPr>
          <w:rFonts w:ascii="Verdana" w:hAnsi="Verdana"/>
          <w:sz w:val="24"/>
          <w:szCs w:val="24"/>
          <w:lang w:val="es-ES"/>
        </w:rPr>
        <w:t xml:space="preserve">A modo de conclusión se tiene que, operacionalizando el comité de gestión y desempeño, se puede, previa modificación de la resolución que lo adopta, incluir en </w:t>
      </w:r>
      <w:r w:rsidR="00C341DD">
        <w:rPr>
          <w:rFonts w:ascii="Verdana" w:hAnsi="Verdana"/>
          <w:sz w:val="24"/>
          <w:szCs w:val="24"/>
          <w:lang w:val="es-ES"/>
        </w:rPr>
        <w:t>é</w:t>
      </w:r>
      <w:r w:rsidRPr="008823A2">
        <w:rPr>
          <w:rFonts w:ascii="Verdana" w:hAnsi="Verdana"/>
          <w:sz w:val="24"/>
          <w:szCs w:val="24"/>
          <w:lang w:val="es-ES"/>
        </w:rPr>
        <w:t xml:space="preserve">l, los comités de archivo y gobierno digital, esto en razón que los temas están inmersos dentro de las políticas del MIPG. </w:t>
      </w:r>
    </w:p>
    <w:p w14:paraId="1E666055" w14:textId="0F706D9D" w:rsidR="008823A2" w:rsidRPr="008823A2" w:rsidRDefault="008823A2" w:rsidP="00F16CBB">
      <w:pPr>
        <w:spacing w:line="360" w:lineRule="auto"/>
        <w:jc w:val="both"/>
        <w:rPr>
          <w:rFonts w:ascii="Verdana" w:hAnsi="Verdana"/>
          <w:sz w:val="24"/>
          <w:szCs w:val="24"/>
          <w:lang w:val="es-ES"/>
        </w:rPr>
      </w:pPr>
      <w:r w:rsidRPr="008823A2">
        <w:rPr>
          <w:rFonts w:ascii="Verdana" w:hAnsi="Verdana"/>
          <w:sz w:val="24"/>
          <w:szCs w:val="24"/>
          <w:lang w:val="es-ES"/>
        </w:rPr>
        <w:t xml:space="preserve">Se encuentra que es necesaria la modificación de la </w:t>
      </w:r>
      <w:r w:rsidR="00C341DD">
        <w:rPr>
          <w:rFonts w:ascii="Verdana" w:hAnsi="Verdana"/>
          <w:sz w:val="24"/>
          <w:szCs w:val="24"/>
          <w:lang w:val="es-ES"/>
        </w:rPr>
        <w:t>r</w:t>
      </w:r>
      <w:r w:rsidRPr="008823A2">
        <w:rPr>
          <w:rFonts w:ascii="Verdana" w:hAnsi="Verdana"/>
          <w:sz w:val="24"/>
          <w:szCs w:val="24"/>
          <w:lang w:val="es-ES"/>
        </w:rPr>
        <w:t>esoluci</w:t>
      </w:r>
      <w:r w:rsidR="00C341DD">
        <w:rPr>
          <w:rFonts w:ascii="Verdana" w:hAnsi="Verdana"/>
          <w:sz w:val="24"/>
          <w:szCs w:val="24"/>
          <w:lang w:val="es-ES"/>
        </w:rPr>
        <w:t>ó</w:t>
      </w:r>
      <w:r w:rsidRPr="008823A2">
        <w:rPr>
          <w:rFonts w:ascii="Verdana" w:hAnsi="Verdana"/>
          <w:sz w:val="24"/>
          <w:szCs w:val="24"/>
          <w:lang w:val="es-ES"/>
        </w:rPr>
        <w:t>n que implementa el comité institucional de control interno.</w:t>
      </w:r>
    </w:p>
    <w:p w14:paraId="588A6DA7" w14:textId="5739628D" w:rsidR="008823A2" w:rsidRPr="008823A2" w:rsidRDefault="008823A2" w:rsidP="00F16CBB">
      <w:pPr>
        <w:spacing w:line="360" w:lineRule="auto"/>
        <w:jc w:val="both"/>
        <w:rPr>
          <w:rFonts w:ascii="Verdana" w:hAnsi="Verdana"/>
          <w:sz w:val="24"/>
          <w:szCs w:val="24"/>
          <w:lang w:val="es-ES"/>
        </w:rPr>
      </w:pPr>
      <w:r w:rsidRPr="008823A2">
        <w:rPr>
          <w:rFonts w:ascii="Verdana" w:hAnsi="Verdana"/>
          <w:sz w:val="24"/>
          <w:szCs w:val="24"/>
          <w:lang w:val="es-ES"/>
        </w:rPr>
        <w:lastRenderedPageBreak/>
        <w:t xml:space="preserve">En lo que respecta a los demás comités algunos redundan en funciones sin que resulte práctico tenerlos adoptados por resolución, </w:t>
      </w:r>
      <w:r w:rsidR="00C548A3" w:rsidRPr="008823A2">
        <w:rPr>
          <w:rFonts w:ascii="Verdana" w:hAnsi="Verdana"/>
          <w:sz w:val="24"/>
          <w:szCs w:val="24"/>
          <w:lang w:val="es-ES"/>
        </w:rPr>
        <w:t>más</w:t>
      </w:r>
      <w:r w:rsidRPr="008823A2">
        <w:rPr>
          <w:rFonts w:ascii="Verdana" w:hAnsi="Verdana"/>
          <w:sz w:val="24"/>
          <w:szCs w:val="24"/>
          <w:lang w:val="es-ES"/>
        </w:rPr>
        <w:t xml:space="preserve"> bien es un riesgo manifiesto para la entidad ya que puede ser auditada frente a este aspecto, dado que, </w:t>
      </w:r>
      <w:r w:rsidR="00665508">
        <w:rPr>
          <w:rFonts w:ascii="Verdana" w:hAnsi="Verdana"/>
          <w:sz w:val="24"/>
          <w:szCs w:val="24"/>
          <w:lang w:val="es-ES"/>
        </w:rPr>
        <w:t xml:space="preserve">no </w:t>
      </w:r>
      <w:r w:rsidRPr="008823A2">
        <w:rPr>
          <w:rFonts w:ascii="Verdana" w:hAnsi="Verdana"/>
          <w:sz w:val="24"/>
          <w:szCs w:val="24"/>
          <w:lang w:val="es-ES"/>
        </w:rPr>
        <w:t>están en funcionamiento y sus funciones pueden ser perfectamente adoptadas por los demás comités, tal es el caso de los comités de Compras y de Adquisiciones de Bienes Y/O Servicios, que pueden subsumirse al comité de contratación, algo similar sucede con el Comité Administrador de Inventario, Bajas y Altas de Bienes, que puede estar sumido al comité de sostenibilidad contable.</w:t>
      </w:r>
    </w:p>
    <w:p w14:paraId="20318E93" w14:textId="77777777" w:rsidR="008823A2" w:rsidRPr="008823A2" w:rsidRDefault="008823A2" w:rsidP="00F16CBB">
      <w:pPr>
        <w:spacing w:line="360" w:lineRule="auto"/>
        <w:jc w:val="both"/>
        <w:rPr>
          <w:rFonts w:ascii="Verdana" w:hAnsi="Verdana"/>
          <w:sz w:val="24"/>
          <w:szCs w:val="24"/>
          <w:lang w:val="es-ES"/>
        </w:rPr>
      </w:pPr>
    </w:p>
    <w:p w14:paraId="283764A9" w14:textId="5551550A" w:rsidR="008823A2" w:rsidRPr="008823A2" w:rsidRDefault="008823A2" w:rsidP="00F16CBB">
      <w:pPr>
        <w:spacing w:line="360" w:lineRule="auto"/>
        <w:jc w:val="both"/>
        <w:rPr>
          <w:rFonts w:ascii="Verdana" w:hAnsi="Verdana"/>
          <w:sz w:val="24"/>
          <w:szCs w:val="24"/>
          <w:lang w:val="es-ES"/>
        </w:rPr>
      </w:pPr>
      <w:r w:rsidRPr="008823A2">
        <w:rPr>
          <w:rFonts w:ascii="Verdana" w:hAnsi="Verdana"/>
          <w:sz w:val="24"/>
          <w:szCs w:val="24"/>
          <w:lang w:val="es-ES"/>
        </w:rPr>
        <w:t>Al final</w:t>
      </w:r>
      <w:r w:rsidR="004D1278">
        <w:rPr>
          <w:rFonts w:ascii="Verdana" w:hAnsi="Verdana"/>
          <w:sz w:val="24"/>
          <w:szCs w:val="24"/>
          <w:lang w:val="es-ES"/>
        </w:rPr>
        <w:t>,</w:t>
      </w:r>
      <w:r w:rsidRPr="008823A2">
        <w:rPr>
          <w:rFonts w:ascii="Verdana" w:hAnsi="Verdana"/>
          <w:sz w:val="24"/>
          <w:szCs w:val="24"/>
          <w:lang w:val="es-ES"/>
        </w:rPr>
        <w:t xml:space="preserve"> los trece (13) comités se reducirían en su número a siete (7), esperando con lo anterior hacer un ejercicio más efectivo y eficiente en la búsqueda de procesos exitosos para la empresa. </w:t>
      </w:r>
    </w:p>
    <w:p w14:paraId="701D7744" w14:textId="77777777" w:rsidR="008823A2" w:rsidRPr="008823A2" w:rsidRDefault="008823A2" w:rsidP="00F16CBB">
      <w:pPr>
        <w:spacing w:line="360" w:lineRule="auto"/>
        <w:jc w:val="both"/>
        <w:rPr>
          <w:rFonts w:ascii="Verdana" w:hAnsi="Verdana"/>
          <w:sz w:val="24"/>
          <w:szCs w:val="24"/>
          <w:lang w:val="es-ES"/>
        </w:rPr>
      </w:pPr>
    </w:p>
    <w:p w14:paraId="3EDAB9CD" w14:textId="48178D37" w:rsidR="00D061EF" w:rsidRDefault="00665508" w:rsidP="00F16CBB">
      <w:pPr>
        <w:spacing w:line="360" w:lineRule="auto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 xml:space="preserve">El presente informe se acompaña de matriz de Excel, la cual reposa además en la carpeta del informe. </w:t>
      </w:r>
    </w:p>
    <w:p w14:paraId="4A91425C" w14:textId="41AB92EC" w:rsidR="00665508" w:rsidRDefault="00665508" w:rsidP="00F16CBB">
      <w:pPr>
        <w:spacing w:line="360" w:lineRule="auto"/>
        <w:jc w:val="both"/>
        <w:rPr>
          <w:rFonts w:ascii="Verdana" w:hAnsi="Verdana"/>
          <w:sz w:val="24"/>
          <w:szCs w:val="24"/>
          <w:lang w:val="es-ES"/>
        </w:rPr>
      </w:pPr>
    </w:p>
    <w:p w14:paraId="6E3036DB" w14:textId="4AB56891" w:rsidR="00665508" w:rsidRDefault="00665508" w:rsidP="00F16CBB">
      <w:pPr>
        <w:spacing w:line="360" w:lineRule="auto"/>
        <w:jc w:val="both"/>
        <w:rPr>
          <w:rFonts w:ascii="Verdana" w:hAnsi="Verdana"/>
          <w:sz w:val="24"/>
          <w:szCs w:val="24"/>
          <w:lang w:val="es-ES"/>
        </w:rPr>
      </w:pPr>
    </w:p>
    <w:p w14:paraId="2C796A01" w14:textId="27FE4F80" w:rsidR="00665508" w:rsidRDefault="00665508" w:rsidP="00F16CBB">
      <w:pPr>
        <w:spacing w:line="360" w:lineRule="auto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 xml:space="preserve">Cordialmente, </w:t>
      </w:r>
    </w:p>
    <w:p w14:paraId="623CA3A9" w14:textId="4B5F7325" w:rsidR="00665508" w:rsidRDefault="00665508" w:rsidP="00F16CBB">
      <w:pPr>
        <w:spacing w:line="360" w:lineRule="auto"/>
        <w:jc w:val="both"/>
        <w:rPr>
          <w:rFonts w:ascii="Verdana" w:hAnsi="Verdana"/>
          <w:sz w:val="24"/>
          <w:szCs w:val="24"/>
          <w:lang w:val="es-ES"/>
        </w:rPr>
      </w:pPr>
    </w:p>
    <w:p w14:paraId="27D129BC" w14:textId="77777777" w:rsidR="00665508" w:rsidRDefault="00665508" w:rsidP="00F16CBB">
      <w:pPr>
        <w:spacing w:line="360" w:lineRule="auto"/>
        <w:jc w:val="both"/>
        <w:rPr>
          <w:rFonts w:ascii="Verdana" w:hAnsi="Verdana"/>
          <w:sz w:val="24"/>
          <w:szCs w:val="24"/>
          <w:lang w:val="es-ES"/>
        </w:rPr>
      </w:pPr>
    </w:p>
    <w:p w14:paraId="1A831B06" w14:textId="32B0832E" w:rsidR="00665508" w:rsidRDefault="00665508" w:rsidP="00F16CBB">
      <w:pPr>
        <w:spacing w:line="360" w:lineRule="auto"/>
        <w:jc w:val="both"/>
        <w:rPr>
          <w:rFonts w:ascii="Verdana" w:hAnsi="Verdana"/>
          <w:sz w:val="24"/>
          <w:szCs w:val="24"/>
          <w:lang w:val="es-ES"/>
        </w:rPr>
      </w:pPr>
    </w:p>
    <w:p w14:paraId="38A558EC" w14:textId="6BD56D9E" w:rsidR="00665508" w:rsidRPr="00665508" w:rsidRDefault="00665508" w:rsidP="00F16CBB">
      <w:pPr>
        <w:spacing w:line="360" w:lineRule="auto"/>
        <w:jc w:val="both"/>
        <w:rPr>
          <w:rFonts w:ascii="Verdana" w:hAnsi="Verdana"/>
          <w:b/>
          <w:bCs/>
          <w:sz w:val="24"/>
          <w:szCs w:val="24"/>
          <w:lang w:val="es-ES"/>
        </w:rPr>
      </w:pPr>
      <w:r w:rsidRPr="00665508">
        <w:rPr>
          <w:rFonts w:ascii="Verdana" w:hAnsi="Verdana"/>
          <w:b/>
          <w:bCs/>
          <w:sz w:val="24"/>
          <w:szCs w:val="24"/>
          <w:lang w:val="es-ES"/>
        </w:rPr>
        <w:t xml:space="preserve">ANYELA ANDREA HENAO LONDOÑO </w:t>
      </w:r>
    </w:p>
    <w:p w14:paraId="75DB312B" w14:textId="22CC8644" w:rsidR="00665508" w:rsidRDefault="00665508" w:rsidP="00F16CBB">
      <w:pPr>
        <w:spacing w:line="360" w:lineRule="auto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Directora de Evaluación y Control</w:t>
      </w:r>
    </w:p>
    <w:p w14:paraId="1B47AE81" w14:textId="77777777" w:rsidR="00665508" w:rsidRDefault="00665508" w:rsidP="00F16CBB">
      <w:pPr>
        <w:spacing w:line="360" w:lineRule="auto"/>
        <w:jc w:val="both"/>
        <w:rPr>
          <w:rFonts w:ascii="Verdana" w:hAnsi="Verdana"/>
          <w:sz w:val="24"/>
          <w:szCs w:val="24"/>
          <w:lang w:val="es-ES"/>
        </w:rPr>
      </w:pPr>
    </w:p>
    <w:p w14:paraId="39559D62" w14:textId="707DA312" w:rsidR="00665508" w:rsidRPr="008823A2" w:rsidRDefault="00665508" w:rsidP="00F16CBB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sectPr w:rsidR="00665508" w:rsidRPr="008823A2" w:rsidSect="003C0BD5">
      <w:headerReference w:type="default" r:id="rId8"/>
      <w:footerReference w:type="default" r:id="rId9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3B5FC" w14:textId="77777777" w:rsidR="00EF7A3E" w:rsidRDefault="00EF7A3E" w:rsidP="005407FF">
      <w:r>
        <w:separator/>
      </w:r>
    </w:p>
  </w:endnote>
  <w:endnote w:type="continuationSeparator" w:id="0">
    <w:p w14:paraId="48579AE2" w14:textId="77777777" w:rsidR="00EF7A3E" w:rsidRDefault="00EF7A3E" w:rsidP="00540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5854293"/>
      <w:docPartObj>
        <w:docPartGallery w:val="Page Numbers (Bottom of Page)"/>
        <w:docPartUnique/>
      </w:docPartObj>
    </w:sdtPr>
    <w:sdtContent>
      <w:p w14:paraId="74AF856F" w14:textId="49F12834" w:rsidR="00B65EFC" w:rsidRDefault="00B65EFC">
        <w:pPr>
          <w:pStyle w:val="Piedepgina"/>
        </w:pPr>
        <w:r w:rsidRPr="008271FC">
          <w:rPr>
            <w:highlight w:val="lightGray"/>
          </w:rPr>
          <w:fldChar w:fldCharType="begin"/>
        </w:r>
        <w:r w:rsidRPr="008271FC">
          <w:rPr>
            <w:highlight w:val="lightGray"/>
          </w:rPr>
          <w:instrText>PAGE   \* MERGEFORMAT</w:instrText>
        </w:r>
        <w:r w:rsidRPr="008271FC">
          <w:rPr>
            <w:highlight w:val="lightGray"/>
          </w:rPr>
          <w:fldChar w:fldCharType="separate"/>
        </w:r>
        <w:r w:rsidRPr="008271FC">
          <w:rPr>
            <w:highlight w:val="lightGray"/>
            <w:lang w:val="es-ES"/>
          </w:rPr>
          <w:t>2</w:t>
        </w:r>
        <w:r w:rsidRPr="008271FC">
          <w:rPr>
            <w:highlight w:val="lightGray"/>
          </w:rPr>
          <w:fldChar w:fldCharType="end"/>
        </w:r>
      </w:p>
    </w:sdtContent>
  </w:sdt>
  <w:p w14:paraId="6E5EE5B6" w14:textId="77777777" w:rsidR="00B65EFC" w:rsidRDefault="00B65EFC" w:rsidP="008271FC">
    <w:pPr>
      <w:pStyle w:val="Piedepgina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9105E" w14:textId="77777777" w:rsidR="00EF7A3E" w:rsidRDefault="00EF7A3E" w:rsidP="005407FF">
      <w:r>
        <w:separator/>
      </w:r>
    </w:p>
  </w:footnote>
  <w:footnote w:type="continuationSeparator" w:id="0">
    <w:p w14:paraId="1E1204CB" w14:textId="77777777" w:rsidR="00EF7A3E" w:rsidRDefault="00EF7A3E" w:rsidP="00540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40D95" w14:textId="201C06FF" w:rsidR="00ED0056" w:rsidRDefault="00B65EFC" w:rsidP="00ED0056">
    <w:pPr>
      <w:pStyle w:val="Encabezado"/>
      <w:tabs>
        <w:tab w:val="clear" w:pos="4680"/>
        <w:tab w:val="clear" w:pos="9360"/>
        <w:tab w:val="left" w:pos="6987"/>
      </w:tabs>
      <w:spacing w:line="360" w:lineRule="auto"/>
    </w:pPr>
    <w:r w:rsidRPr="00EE3760">
      <w:rPr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59A5AB00" wp14:editId="24F9C6ED">
          <wp:simplePos x="0" y="0"/>
          <wp:positionH relativeFrom="page">
            <wp:align>right</wp:align>
          </wp:positionH>
          <wp:positionV relativeFrom="paragraph">
            <wp:posOffset>-453390</wp:posOffset>
          </wp:positionV>
          <wp:extent cx="7772388" cy="10067925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388" cy="10067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0056">
      <w:rPr>
        <w:rFonts w:ascii="Times New Roman" w:hAnsi="Times New Roman" w:cs="Times New Roman"/>
        <w:b/>
        <w:bCs/>
        <w:color w:val="729FCF"/>
        <w:sz w:val="36"/>
        <w:szCs w:val="36"/>
      </w:rPr>
      <w:tab/>
    </w:r>
  </w:p>
  <w:p w14:paraId="35124FB6" w14:textId="1D514126" w:rsidR="00F85081" w:rsidRDefault="00F85081" w:rsidP="00F85081">
    <w:pPr>
      <w:pStyle w:val="Encabezado"/>
      <w:spacing w:line="36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753F4"/>
    <w:multiLevelType w:val="hybridMultilevel"/>
    <w:tmpl w:val="C32CEE0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94CFA"/>
    <w:multiLevelType w:val="hybridMultilevel"/>
    <w:tmpl w:val="AD52BD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B657E"/>
    <w:multiLevelType w:val="hybridMultilevel"/>
    <w:tmpl w:val="B45818BC"/>
    <w:lvl w:ilvl="0" w:tplc="FF4CCFE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825F7"/>
    <w:multiLevelType w:val="hybridMultilevel"/>
    <w:tmpl w:val="3DD468F6"/>
    <w:lvl w:ilvl="0" w:tplc="FF4CCFE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E5CCE"/>
    <w:multiLevelType w:val="hybridMultilevel"/>
    <w:tmpl w:val="1A2082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219F9"/>
    <w:multiLevelType w:val="hybridMultilevel"/>
    <w:tmpl w:val="EF90EC1E"/>
    <w:lvl w:ilvl="0" w:tplc="FF4CCFE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040B7"/>
    <w:multiLevelType w:val="hybridMultilevel"/>
    <w:tmpl w:val="237833AA"/>
    <w:lvl w:ilvl="0" w:tplc="50DA34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13241"/>
    <w:multiLevelType w:val="hybridMultilevel"/>
    <w:tmpl w:val="29B2094C"/>
    <w:lvl w:ilvl="0" w:tplc="F9E4640E">
      <w:start w:val="1"/>
      <w:numFmt w:val="decimal"/>
      <w:lvlText w:val="%1"/>
      <w:lvlJc w:val="left"/>
      <w:pPr>
        <w:ind w:left="847" w:hanging="705"/>
      </w:pPr>
      <w:rPr>
        <w:rFonts w:hint="default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A3A51"/>
    <w:multiLevelType w:val="hybridMultilevel"/>
    <w:tmpl w:val="EA94DB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BE07EA"/>
    <w:multiLevelType w:val="hybridMultilevel"/>
    <w:tmpl w:val="7EE6E248"/>
    <w:lvl w:ilvl="0" w:tplc="7C509A52">
      <w:start w:val="1"/>
      <w:numFmt w:val="decimal"/>
      <w:lvlText w:val="%1."/>
      <w:lvlJc w:val="left"/>
      <w:pPr>
        <w:ind w:left="786" w:hanging="360"/>
      </w:pPr>
      <w:rPr>
        <w:sz w:val="17"/>
        <w:szCs w:val="17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71CD6"/>
    <w:multiLevelType w:val="hybridMultilevel"/>
    <w:tmpl w:val="070813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F45EE2"/>
    <w:multiLevelType w:val="multilevel"/>
    <w:tmpl w:val="B888D9AE"/>
    <w:lvl w:ilvl="0">
      <w:start w:val="1"/>
      <w:numFmt w:val="decimal"/>
      <w:lvlText w:val="%1."/>
      <w:lvlJc w:val="left"/>
      <w:pPr>
        <w:ind w:left="6456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ind w:left="6816" w:hanging="720"/>
      </w:pPr>
    </w:lvl>
    <w:lvl w:ilvl="2">
      <w:start w:val="1"/>
      <w:numFmt w:val="decimal"/>
      <w:lvlText w:val="%1.%2.%3"/>
      <w:lvlJc w:val="left"/>
      <w:pPr>
        <w:ind w:left="7176" w:hanging="1080"/>
      </w:pPr>
    </w:lvl>
    <w:lvl w:ilvl="3">
      <w:start w:val="1"/>
      <w:numFmt w:val="decimal"/>
      <w:lvlText w:val="%1.%2.%3.%4"/>
      <w:lvlJc w:val="left"/>
      <w:pPr>
        <w:ind w:left="7536" w:hanging="1440"/>
      </w:pPr>
    </w:lvl>
    <w:lvl w:ilvl="4">
      <w:start w:val="1"/>
      <w:numFmt w:val="decimal"/>
      <w:lvlText w:val="%1.%2.%3.%4.%5"/>
      <w:lvlJc w:val="left"/>
      <w:pPr>
        <w:ind w:left="7536" w:hanging="1440"/>
      </w:pPr>
    </w:lvl>
    <w:lvl w:ilvl="5">
      <w:start w:val="1"/>
      <w:numFmt w:val="decimal"/>
      <w:lvlText w:val="%1.%2.%3.%4.%5.%6"/>
      <w:lvlJc w:val="left"/>
      <w:pPr>
        <w:ind w:left="7896" w:hanging="1800"/>
      </w:pPr>
    </w:lvl>
    <w:lvl w:ilvl="6">
      <w:start w:val="1"/>
      <w:numFmt w:val="decimal"/>
      <w:lvlText w:val="%1.%2.%3.%4.%5.%6.%7"/>
      <w:lvlJc w:val="left"/>
      <w:pPr>
        <w:ind w:left="8256" w:hanging="2160"/>
      </w:pPr>
    </w:lvl>
    <w:lvl w:ilvl="7">
      <w:start w:val="1"/>
      <w:numFmt w:val="decimal"/>
      <w:lvlText w:val="%1.%2.%3.%4.%5.%6.%7.%8"/>
      <w:lvlJc w:val="left"/>
      <w:pPr>
        <w:ind w:left="8616" w:hanging="2520"/>
      </w:pPr>
    </w:lvl>
    <w:lvl w:ilvl="8">
      <w:start w:val="1"/>
      <w:numFmt w:val="decimal"/>
      <w:lvlText w:val="%1.%2.%3.%4.%5.%6.%7.%8.%9"/>
      <w:lvlJc w:val="left"/>
      <w:pPr>
        <w:ind w:left="8976" w:hanging="2880"/>
      </w:pPr>
    </w:lvl>
  </w:abstractNum>
  <w:abstractNum w:abstractNumId="12" w15:restartNumberingAfterBreak="0">
    <w:nsid w:val="651E0A8E"/>
    <w:multiLevelType w:val="hybridMultilevel"/>
    <w:tmpl w:val="431CE16E"/>
    <w:lvl w:ilvl="0" w:tplc="ECC4CC4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A752B3"/>
    <w:multiLevelType w:val="hybridMultilevel"/>
    <w:tmpl w:val="39340FEC"/>
    <w:lvl w:ilvl="0" w:tplc="5854FC0A">
      <w:start w:val="4"/>
      <w:numFmt w:val="decimal"/>
      <w:lvlText w:val="%1"/>
      <w:lvlJc w:val="left"/>
      <w:pPr>
        <w:ind w:left="1065" w:hanging="705"/>
      </w:pPr>
      <w:rPr>
        <w:rFonts w:hint="default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340E00"/>
    <w:multiLevelType w:val="hybridMultilevel"/>
    <w:tmpl w:val="56CE81F6"/>
    <w:lvl w:ilvl="0" w:tplc="E7008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934834">
    <w:abstractNumId w:val="6"/>
  </w:num>
  <w:num w:numId="2" w16cid:durableId="1696881307">
    <w:abstractNumId w:val="7"/>
  </w:num>
  <w:num w:numId="3" w16cid:durableId="1020161969">
    <w:abstractNumId w:val="13"/>
  </w:num>
  <w:num w:numId="4" w16cid:durableId="955871366">
    <w:abstractNumId w:val="5"/>
  </w:num>
  <w:num w:numId="5" w16cid:durableId="39598269">
    <w:abstractNumId w:val="0"/>
  </w:num>
  <w:num w:numId="6" w16cid:durableId="1882670773">
    <w:abstractNumId w:val="9"/>
  </w:num>
  <w:num w:numId="7" w16cid:durableId="1648435015">
    <w:abstractNumId w:val="3"/>
  </w:num>
  <w:num w:numId="8" w16cid:durableId="283510716">
    <w:abstractNumId w:val="2"/>
  </w:num>
  <w:num w:numId="9" w16cid:durableId="1190878336">
    <w:abstractNumId w:val="14"/>
  </w:num>
  <w:num w:numId="10" w16cid:durableId="435830682">
    <w:abstractNumId w:val="1"/>
  </w:num>
  <w:num w:numId="11" w16cid:durableId="1246573624">
    <w:abstractNumId w:val="4"/>
  </w:num>
  <w:num w:numId="12" w16cid:durableId="2042700088">
    <w:abstractNumId w:val="8"/>
  </w:num>
  <w:num w:numId="13" w16cid:durableId="753820420">
    <w:abstractNumId w:val="11"/>
  </w:num>
  <w:num w:numId="14" w16cid:durableId="1399521973">
    <w:abstractNumId w:val="12"/>
  </w:num>
  <w:num w:numId="15" w16cid:durableId="2041514828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7FF"/>
    <w:rsid w:val="00005189"/>
    <w:rsid w:val="00011585"/>
    <w:rsid w:val="00013D75"/>
    <w:rsid w:val="00013DCA"/>
    <w:rsid w:val="00024CAF"/>
    <w:rsid w:val="00026951"/>
    <w:rsid w:val="000311A5"/>
    <w:rsid w:val="00032073"/>
    <w:rsid w:val="00034E11"/>
    <w:rsid w:val="000358AF"/>
    <w:rsid w:val="00035A40"/>
    <w:rsid w:val="00036F84"/>
    <w:rsid w:val="00041964"/>
    <w:rsid w:val="00042478"/>
    <w:rsid w:val="0004442E"/>
    <w:rsid w:val="00045910"/>
    <w:rsid w:val="0004591D"/>
    <w:rsid w:val="00046876"/>
    <w:rsid w:val="00046AF0"/>
    <w:rsid w:val="00051D5C"/>
    <w:rsid w:val="00054A18"/>
    <w:rsid w:val="00061AFC"/>
    <w:rsid w:val="000636E7"/>
    <w:rsid w:val="000655A1"/>
    <w:rsid w:val="000669DF"/>
    <w:rsid w:val="00071778"/>
    <w:rsid w:val="0007189F"/>
    <w:rsid w:val="00072169"/>
    <w:rsid w:val="00073765"/>
    <w:rsid w:val="00073F19"/>
    <w:rsid w:val="00075DD2"/>
    <w:rsid w:val="00082671"/>
    <w:rsid w:val="00094AE0"/>
    <w:rsid w:val="000A50AB"/>
    <w:rsid w:val="000A5220"/>
    <w:rsid w:val="000A6151"/>
    <w:rsid w:val="000B1033"/>
    <w:rsid w:val="000B616F"/>
    <w:rsid w:val="000C17AE"/>
    <w:rsid w:val="000D39F1"/>
    <w:rsid w:val="000D5C92"/>
    <w:rsid w:val="000E0BAC"/>
    <w:rsid w:val="000E48DE"/>
    <w:rsid w:val="000E7604"/>
    <w:rsid w:val="000F1F63"/>
    <w:rsid w:val="000F2A0D"/>
    <w:rsid w:val="000F6FE3"/>
    <w:rsid w:val="000F73B3"/>
    <w:rsid w:val="0010046D"/>
    <w:rsid w:val="001004BC"/>
    <w:rsid w:val="001060C7"/>
    <w:rsid w:val="00110B01"/>
    <w:rsid w:val="00113374"/>
    <w:rsid w:val="0011397A"/>
    <w:rsid w:val="00115422"/>
    <w:rsid w:val="00121184"/>
    <w:rsid w:val="00121EEA"/>
    <w:rsid w:val="001223A2"/>
    <w:rsid w:val="001268F5"/>
    <w:rsid w:val="00131628"/>
    <w:rsid w:val="00133BC3"/>
    <w:rsid w:val="001347C0"/>
    <w:rsid w:val="00135547"/>
    <w:rsid w:val="00135FAD"/>
    <w:rsid w:val="00141983"/>
    <w:rsid w:val="00142010"/>
    <w:rsid w:val="001434F4"/>
    <w:rsid w:val="00147C48"/>
    <w:rsid w:val="00150B32"/>
    <w:rsid w:val="001528D5"/>
    <w:rsid w:val="00152EEE"/>
    <w:rsid w:val="00154197"/>
    <w:rsid w:val="00156719"/>
    <w:rsid w:val="0015671A"/>
    <w:rsid w:val="00157B29"/>
    <w:rsid w:val="0016023D"/>
    <w:rsid w:val="0016043B"/>
    <w:rsid w:val="001638C2"/>
    <w:rsid w:val="001641D3"/>
    <w:rsid w:val="00167FA7"/>
    <w:rsid w:val="0017162A"/>
    <w:rsid w:val="00171EB0"/>
    <w:rsid w:val="00175F73"/>
    <w:rsid w:val="00177FB8"/>
    <w:rsid w:val="00184569"/>
    <w:rsid w:val="00184B77"/>
    <w:rsid w:val="00186947"/>
    <w:rsid w:val="00187B32"/>
    <w:rsid w:val="00190F64"/>
    <w:rsid w:val="001A0BE9"/>
    <w:rsid w:val="001A0C5F"/>
    <w:rsid w:val="001A2F13"/>
    <w:rsid w:val="001A360C"/>
    <w:rsid w:val="001C3F9A"/>
    <w:rsid w:val="001C459B"/>
    <w:rsid w:val="001C7DCE"/>
    <w:rsid w:val="001D284A"/>
    <w:rsid w:val="001D2C73"/>
    <w:rsid w:val="001D73C5"/>
    <w:rsid w:val="001E3379"/>
    <w:rsid w:val="001E4F8C"/>
    <w:rsid w:val="001E6001"/>
    <w:rsid w:val="001E6EAD"/>
    <w:rsid w:val="001F1E11"/>
    <w:rsid w:val="001F2604"/>
    <w:rsid w:val="001F69A1"/>
    <w:rsid w:val="00201436"/>
    <w:rsid w:val="00204D2E"/>
    <w:rsid w:val="002065F3"/>
    <w:rsid w:val="00207536"/>
    <w:rsid w:val="00211ADE"/>
    <w:rsid w:val="00213791"/>
    <w:rsid w:val="00216116"/>
    <w:rsid w:val="00226408"/>
    <w:rsid w:val="0022780D"/>
    <w:rsid w:val="00230318"/>
    <w:rsid w:val="00230F17"/>
    <w:rsid w:val="00231EB7"/>
    <w:rsid w:val="00232B8E"/>
    <w:rsid w:val="0023429D"/>
    <w:rsid w:val="002454BE"/>
    <w:rsid w:val="00245D0E"/>
    <w:rsid w:val="00247D2C"/>
    <w:rsid w:val="0025618F"/>
    <w:rsid w:val="00263852"/>
    <w:rsid w:val="00270A98"/>
    <w:rsid w:val="00270F4D"/>
    <w:rsid w:val="00273065"/>
    <w:rsid w:val="00273757"/>
    <w:rsid w:val="00274148"/>
    <w:rsid w:val="00276664"/>
    <w:rsid w:val="00277857"/>
    <w:rsid w:val="00277A49"/>
    <w:rsid w:val="00287502"/>
    <w:rsid w:val="00292C15"/>
    <w:rsid w:val="00296619"/>
    <w:rsid w:val="00297AA8"/>
    <w:rsid w:val="00297B8C"/>
    <w:rsid w:val="002A20F2"/>
    <w:rsid w:val="002A331C"/>
    <w:rsid w:val="002A3D72"/>
    <w:rsid w:val="002A49BA"/>
    <w:rsid w:val="002B2A92"/>
    <w:rsid w:val="002B4322"/>
    <w:rsid w:val="002B5A02"/>
    <w:rsid w:val="002B686E"/>
    <w:rsid w:val="002C0709"/>
    <w:rsid w:val="002C08C9"/>
    <w:rsid w:val="002C2636"/>
    <w:rsid w:val="002C2644"/>
    <w:rsid w:val="002C2D86"/>
    <w:rsid w:val="002C50DF"/>
    <w:rsid w:val="002D7958"/>
    <w:rsid w:val="002E1ECB"/>
    <w:rsid w:val="002E21CC"/>
    <w:rsid w:val="002E5B83"/>
    <w:rsid w:val="002E74AD"/>
    <w:rsid w:val="002E7A4E"/>
    <w:rsid w:val="002F14BE"/>
    <w:rsid w:val="002F22E8"/>
    <w:rsid w:val="002F4D62"/>
    <w:rsid w:val="002F723A"/>
    <w:rsid w:val="003029E3"/>
    <w:rsid w:val="00304808"/>
    <w:rsid w:val="00304BE1"/>
    <w:rsid w:val="00306DCC"/>
    <w:rsid w:val="003100F7"/>
    <w:rsid w:val="00311C2F"/>
    <w:rsid w:val="00314228"/>
    <w:rsid w:val="00317104"/>
    <w:rsid w:val="00322152"/>
    <w:rsid w:val="00324A28"/>
    <w:rsid w:val="0033349A"/>
    <w:rsid w:val="003378A8"/>
    <w:rsid w:val="00341206"/>
    <w:rsid w:val="003461F2"/>
    <w:rsid w:val="0035319A"/>
    <w:rsid w:val="00353A51"/>
    <w:rsid w:val="00353BE7"/>
    <w:rsid w:val="00353EC4"/>
    <w:rsid w:val="00354200"/>
    <w:rsid w:val="00360A5F"/>
    <w:rsid w:val="00361830"/>
    <w:rsid w:val="00362188"/>
    <w:rsid w:val="00364037"/>
    <w:rsid w:val="003648CF"/>
    <w:rsid w:val="003648FC"/>
    <w:rsid w:val="00366C4A"/>
    <w:rsid w:val="0037284C"/>
    <w:rsid w:val="00373BC6"/>
    <w:rsid w:val="00375200"/>
    <w:rsid w:val="0037737E"/>
    <w:rsid w:val="003774C2"/>
    <w:rsid w:val="00384563"/>
    <w:rsid w:val="00385CE2"/>
    <w:rsid w:val="0039241A"/>
    <w:rsid w:val="003931FD"/>
    <w:rsid w:val="00395431"/>
    <w:rsid w:val="003A2C31"/>
    <w:rsid w:val="003A5173"/>
    <w:rsid w:val="003A73BF"/>
    <w:rsid w:val="003B3A8B"/>
    <w:rsid w:val="003C0BD5"/>
    <w:rsid w:val="003C2092"/>
    <w:rsid w:val="003C26BB"/>
    <w:rsid w:val="003C2968"/>
    <w:rsid w:val="003C669A"/>
    <w:rsid w:val="003D14A2"/>
    <w:rsid w:val="003D4A98"/>
    <w:rsid w:val="003D4CE4"/>
    <w:rsid w:val="003D5364"/>
    <w:rsid w:val="003E37C8"/>
    <w:rsid w:val="003E6633"/>
    <w:rsid w:val="003F151A"/>
    <w:rsid w:val="003F1AA5"/>
    <w:rsid w:val="003F6363"/>
    <w:rsid w:val="003F67CD"/>
    <w:rsid w:val="003F7889"/>
    <w:rsid w:val="00403EB7"/>
    <w:rsid w:val="00405140"/>
    <w:rsid w:val="00411491"/>
    <w:rsid w:val="00412D50"/>
    <w:rsid w:val="004152FE"/>
    <w:rsid w:val="0042293B"/>
    <w:rsid w:val="00423532"/>
    <w:rsid w:val="004346CB"/>
    <w:rsid w:val="004361D6"/>
    <w:rsid w:val="00437160"/>
    <w:rsid w:val="0044486A"/>
    <w:rsid w:val="00450C6D"/>
    <w:rsid w:val="00451AFA"/>
    <w:rsid w:val="00453987"/>
    <w:rsid w:val="00454347"/>
    <w:rsid w:val="00454A51"/>
    <w:rsid w:val="00456A26"/>
    <w:rsid w:val="00460444"/>
    <w:rsid w:val="00463287"/>
    <w:rsid w:val="00463C7F"/>
    <w:rsid w:val="00464C36"/>
    <w:rsid w:val="00464DB8"/>
    <w:rsid w:val="004651C5"/>
    <w:rsid w:val="004653EF"/>
    <w:rsid w:val="00465EB5"/>
    <w:rsid w:val="00470926"/>
    <w:rsid w:val="0047281B"/>
    <w:rsid w:val="0047551A"/>
    <w:rsid w:val="004811AD"/>
    <w:rsid w:val="00481F5A"/>
    <w:rsid w:val="0048414E"/>
    <w:rsid w:val="00486565"/>
    <w:rsid w:val="0049010A"/>
    <w:rsid w:val="004903FD"/>
    <w:rsid w:val="0049362D"/>
    <w:rsid w:val="00495672"/>
    <w:rsid w:val="004967BC"/>
    <w:rsid w:val="004A26F1"/>
    <w:rsid w:val="004A43F8"/>
    <w:rsid w:val="004A7B1E"/>
    <w:rsid w:val="004B0999"/>
    <w:rsid w:val="004B3376"/>
    <w:rsid w:val="004B39A5"/>
    <w:rsid w:val="004B4776"/>
    <w:rsid w:val="004B7158"/>
    <w:rsid w:val="004C037C"/>
    <w:rsid w:val="004C1F47"/>
    <w:rsid w:val="004C221A"/>
    <w:rsid w:val="004C2A9A"/>
    <w:rsid w:val="004C6E4D"/>
    <w:rsid w:val="004C7069"/>
    <w:rsid w:val="004D1278"/>
    <w:rsid w:val="004D174A"/>
    <w:rsid w:val="004E29EE"/>
    <w:rsid w:val="004E46D8"/>
    <w:rsid w:val="004F06A4"/>
    <w:rsid w:val="004F215F"/>
    <w:rsid w:val="004F2A47"/>
    <w:rsid w:val="004F5C62"/>
    <w:rsid w:val="004F7BAF"/>
    <w:rsid w:val="004F7FE8"/>
    <w:rsid w:val="00500A4A"/>
    <w:rsid w:val="00503DFE"/>
    <w:rsid w:val="0050575A"/>
    <w:rsid w:val="00511FAB"/>
    <w:rsid w:val="005170B0"/>
    <w:rsid w:val="005225A0"/>
    <w:rsid w:val="00523297"/>
    <w:rsid w:val="0052358B"/>
    <w:rsid w:val="005241F0"/>
    <w:rsid w:val="00524F83"/>
    <w:rsid w:val="005329EA"/>
    <w:rsid w:val="00535063"/>
    <w:rsid w:val="00536743"/>
    <w:rsid w:val="00536CC2"/>
    <w:rsid w:val="005407FF"/>
    <w:rsid w:val="00541275"/>
    <w:rsid w:val="00546694"/>
    <w:rsid w:val="0054744E"/>
    <w:rsid w:val="005567F7"/>
    <w:rsid w:val="00557774"/>
    <w:rsid w:val="00564438"/>
    <w:rsid w:val="005700DA"/>
    <w:rsid w:val="00582EDA"/>
    <w:rsid w:val="005A074F"/>
    <w:rsid w:val="005A4186"/>
    <w:rsid w:val="005A6A17"/>
    <w:rsid w:val="005A7566"/>
    <w:rsid w:val="005B2184"/>
    <w:rsid w:val="005B3292"/>
    <w:rsid w:val="005B7BD8"/>
    <w:rsid w:val="005C331E"/>
    <w:rsid w:val="005C35A0"/>
    <w:rsid w:val="005C4FA8"/>
    <w:rsid w:val="005C7184"/>
    <w:rsid w:val="005C769C"/>
    <w:rsid w:val="005C7B73"/>
    <w:rsid w:val="005D215A"/>
    <w:rsid w:val="005D6073"/>
    <w:rsid w:val="005D7EA5"/>
    <w:rsid w:val="005E2DC6"/>
    <w:rsid w:val="005E5332"/>
    <w:rsid w:val="005E7211"/>
    <w:rsid w:val="005F2D55"/>
    <w:rsid w:val="005F65F1"/>
    <w:rsid w:val="0060071F"/>
    <w:rsid w:val="00601E9B"/>
    <w:rsid w:val="00602486"/>
    <w:rsid w:val="0060391B"/>
    <w:rsid w:val="0060505E"/>
    <w:rsid w:val="0060565B"/>
    <w:rsid w:val="00606CA3"/>
    <w:rsid w:val="0061141C"/>
    <w:rsid w:val="0061491D"/>
    <w:rsid w:val="006155D7"/>
    <w:rsid w:val="00617830"/>
    <w:rsid w:val="00617A0B"/>
    <w:rsid w:val="006207D8"/>
    <w:rsid w:val="00621262"/>
    <w:rsid w:val="00621E20"/>
    <w:rsid w:val="00623279"/>
    <w:rsid w:val="006232EB"/>
    <w:rsid w:val="00623F9E"/>
    <w:rsid w:val="0062671E"/>
    <w:rsid w:val="00631AEE"/>
    <w:rsid w:val="00635602"/>
    <w:rsid w:val="00635CC6"/>
    <w:rsid w:val="00637868"/>
    <w:rsid w:val="006416CC"/>
    <w:rsid w:val="006449A6"/>
    <w:rsid w:val="00645753"/>
    <w:rsid w:val="006466D9"/>
    <w:rsid w:val="00653087"/>
    <w:rsid w:val="00655A49"/>
    <w:rsid w:val="00661727"/>
    <w:rsid w:val="006636C7"/>
    <w:rsid w:val="00663E20"/>
    <w:rsid w:val="00665508"/>
    <w:rsid w:val="0066594E"/>
    <w:rsid w:val="006715CF"/>
    <w:rsid w:val="00671A7D"/>
    <w:rsid w:val="00671FA4"/>
    <w:rsid w:val="0067240B"/>
    <w:rsid w:val="0067423E"/>
    <w:rsid w:val="00674441"/>
    <w:rsid w:val="006752C0"/>
    <w:rsid w:val="00676C7E"/>
    <w:rsid w:val="00677B28"/>
    <w:rsid w:val="006801C2"/>
    <w:rsid w:val="006802EF"/>
    <w:rsid w:val="00680FE4"/>
    <w:rsid w:val="0068618A"/>
    <w:rsid w:val="00686D0F"/>
    <w:rsid w:val="006914BA"/>
    <w:rsid w:val="00691A2E"/>
    <w:rsid w:val="00693F62"/>
    <w:rsid w:val="00696A42"/>
    <w:rsid w:val="00696ACF"/>
    <w:rsid w:val="006A2938"/>
    <w:rsid w:val="006B1A16"/>
    <w:rsid w:val="006B31BB"/>
    <w:rsid w:val="006B43B1"/>
    <w:rsid w:val="006B5D8B"/>
    <w:rsid w:val="006B5E26"/>
    <w:rsid w:val="006B6065"/>
    <w:rsid w:val="006B60DE"/>
    <w:rsid w:val="006B7095"/>
    <w:rsid w:val="006B7F3E"/>
    <w:rsid w:val="006C03EA"/>
    <w:rsid w:val="006D1528"/>
    <w:rsid w:val="006D2AAC"/>
    <w:rsid w:val="006D51D4"/>
    <w:rsid w:val="006D6C40"/>
    <w:rsid w:val="006E08AB"/>
    <w:rsid w:val="006E0E85"/>
    <w:rsid w:val="006E5CA9"/>
    <w:rsid w:val="006E62F8"/>
    <w:rsid w:val="006E6A6A"/>
    <w:rsid w:val="006F1EEB"/>
    <w:rsid w:val="006F55E0"/>
    <w:rsid w:val="0070040A"/>
    <w:rsid w:val="00701012"/>
    <w:rsid w:val="007038A8"/>
    <w:rsid w:val="0070393F"/>
    <w:rsid w:val="00703B94"/>
    <w:rsid w:val="0070619A"/>
    <w:rsid w:val="00707316"/>
    <w:rsid w:val="00707B82"/>
    <w:rsid w:val="007121F6"/>
    <w:rsid w:val="00713E0D"/>
    <w:rsid w:val="00715D79"/>
    <w:rsid w:val="007177FC"/>
    <w:rsid w:val="00726679"/>
    <w:rsid w:val="00736770"/>
    <w:rsid w:val="0074018D"/>
    <w:rsid w:val="0074064E"/>
    <w:rsid w:val="00741325"/>
    <w:rsid w:val="0074164E"/>
    <w:rsid w:val="00741DF0"/>
    <w:rsid w:val="00743C7B"/>
    <w:rsid w:val="007442E0"/>
    <w:rsid w:val="00745745"/>
    <w:rsid w:val="00745FA3"/>
    <w:rsid w:val="00751587"/>
    <w:rsid w:val="0075199E"/>
    <w:rsid w:val="007524D6"/>
    <w:rsid w:val="00752BF1"/>
    <w:rsid w:val="00754F62"/>
    <w:rsid w:val="007563A4"/>
    <w:rsid w:val="007606B8"/>
    <w:rsid w:val="00765C1C"/>
    <w:rsid w:val="007679C8"/>
    <w:rsid w:val="00770DE1"/>
    <w:rsid w:val="0077173C"/>
    <w:rsid w:val="007738F7"/>
    <w:rsid w:val="0078098D"/>
    <w:rsid w:val="00780D62"/>
    <w:rsid w:val="00783E3E"/>
    <w:rsid w:val="0078458E"/>
    <w:rsid w:val="007872BA"/>
    <w:rsid w:val="00787336"/>
    <w:rsid w:val="00795661"/>
    <w:rsid w:val="007A0D44"/>
    <w:rsid w:val="007A0F61"/>
    <w:rsid w:val="007A583F"/>
    <w:rsid w:val="007B40D0"/>
    <w:rsid w:val="007B4955"/>
    <w:rsid w:val="007B5B01"/>
    <w:rsid w:val="007B7759"/>
    <w:rsid w:val="007C26F7"/>
    <w:rsid w:val="007D3179"/>
    <w:rsid w:val="007D6AB9"/>
    <w:rsid w:val="007D7728"/>
    <w:rsid w:val="007E3BB7"/>
    <w:rsid w:val="007E71A1"/>
    <w:rsid w:val="007F0C5B"/>
    <w:rsid w:val="007F4AF6"/>
    <w:rsid w:val="007F5317"/>
    <w:rsid w:val="007F5E58"/>
    <w:rsid w:val="007F6A75"/>
    <w:rsid w:val="007F6CD2"/>
    <w:rsid w:val="007F71C2"/>
    <w:rsid w:val="00801390"/>
    <w:rsid w:val="00802038"/>
    <w:rsid w:val="00805F98"/>
    <w:rsid w:val="00806A0E"/>
    <w:rsid w:val="00807471"/>
    <w:rsid w:val="008112EF"/>
    <w:rsid w:val="008166C1"/>
    <w:rsid w:val="00821376"/>
    <w:rsid w:val="008271FC"/>
    <w:rsid w:val="00827734"/>
    <w:rsid w:val="0083339F"/>
    <w:rsid w:val="00834FB4"/>
    <w:rsid w:val="00843457"/>
    <w:rsid w:val="00845008"/>
    <w:rsid w:val="008476B0"/>
    <w:rsid w:val="008508E7"/>
    <w:rsid w:val="00852740"/>
    <w:rsid w:val="0085299D"/>
    <w:rsid w:val="008530F1"/>
    <w:rsid w:val="00854492"/>
    <w:rsid w:val="00862C75"/>
    <w:rsid w:val="00863945"/>
    <w:rsid w:val="00873289"/>
    <w:rsid w:val="008748DA"/>
    <w:rsid w:val="00875872"/>
    <w:rsid w:val="00880741"/>
    <w:rsid w:val="00881763"/>
    <w:rsid w:val="008823A2"/>
    <w:rsid w:val="00884962"/>
    <w:rsid w:val="00886EA2"/>
    <w:rsid w:val="0089030C"/>
    <w:rsid w:val="00895300"/>
    <w:rsid w:val="008A0C59"/>
    <w:rsid w:val="008A10DB"/>
    <w:rsid w:val="008A2EF8"/>
    <w:rsid w:val="008A7227"/>
    <w:rsid w:val="008A7F10"/>
    <w:rsid w:val="008B0127"/>
    <w:rsid w:val="008B0814"/>
    <w:rsid w:val="008B1DD2"/>
    <w:rsid w:val="008B1DD9"/>
    <w:rsid w:val="008B6D0C"/>
    <w:rsid w:val="008C5B9A"/>
    <w:rsid w:val="008C7DCA"/>
    <w:rsid w:val="008D195F"/>
    <w:rsid w:val="008D72BA"/>
    <w:rsid w:val="008E0343"/>
    <w:rsid w:val="008E10FC"/>
    <w:rsid w:val="008E28BF"/>
    <w:rsid w:val="008F178E"/>
    <w:rsid w:val="008F2A80"/>
    <w:rsid w:val="008F68E8"/>
    <w:rsid w:val="008F71B1"/>
    <w:rsid w:val="00902DFF"/>
    <w:rsid w:val="00904653"/>
    <w:rsid w:val="00904D18"/>
    <w:rsid w:val="00913CD1"/>
    <w:rsid w:val="00916A96"/>
    <w:rsid w:val="0092092E"/>
    <w:rsid w:val="00922D3E"/>
    <w:rsid w:val="00926AE5"/>
    <w:rsid w:val="0093354A"/>
    <w:rsid w:val="009410F8"/>
    <w:rsid w:val="00941E02"/>
    <w:rsid w:val="00942D2D"/>
    <w:rsid w:val="00944E91"/>
    <w:rsid w:val="00947B0D"/>
    <w:rsid w:val="00950AC5"/>
    <w:rsid w:val="0095619F"/>
    <w:rsid w:val="00957D7C"/>
    <w:rsid w:val="00965AFD"/>
    <w:rsid w:val="0097143B"/>
    <w:rsid w:val="009718E3"/>
    <w:rsid w:val="009756AF"/>
    <w:rsid w:val="009760A3"/>
    <w:rsid w:val="00983B64"/>
    <w:rsid w:val="009848B3"/>
    <w:rsid w:val="00990347"/>
    <w:rsid w:val="00990685"/>
    <w:rsid w:val="00990DBC"/>
    <w:rsid w:val="00991526"/>
    <w:rsid w:val="00991B51"/>
    <w:rsid w:val="00992371"/>
    <w:rsid w:val="0099555D"/>
    <w:rsid w:val="009963A5"/>
    <w:rsid w:val="009A104E"/>
    <w:rsid w:val="009A2CDB"/>
    <w:rsid w:val="009B0AF7"/>
    <w:rsid w:val="009B30F3"/>
    <w:rsid w:val="009B590A"/>
    <w:rsid w:val="009B5C4C"/>
    <w:rsid w:val="009C3C38"/>
    <w:rsid w:val="009D1DC8"/>
    <w:rsid w:val="009E1CA7"/>
    <w:rsid w:val="009E3673"/>
    <w:rsid w:val="009E3CFF"/>
    <w:rsid w:val="009E3F18"/>
    <w:rsid w:val="009E78BA"/>
    <w:rsid w:val="009F05FB"/>
    <w:rsid w:val="009F37FB"/>
    <w:rsid w:val="009F4D80"/>
    <w:rsid w:val="009F4E16"/>
    <w:rsid w:val="009F77AC"/>
    <w:rsid w:val="00A06C10"/>
    <w:rsid w:val="00A106E7"/>
    <w:rsid w:val="00A15756"/>
    <w:rsid w:val="00A22C1E"/>
    <w:rsid w:val="00A22D41"/>
    <w:rsid w:val="00A23130"/>
    <w:rsid w:val="00A3010F"/>
    <w:rsid w:val="00A337F1"/>
    <w:rsid w:val="00A34DD8"/>
    <w:rsid w:val="00A34EC0"/>
    <w:rsid w:val="00A41D99"/>
    <w:rsid w:val="00A43CAA"/>
    <w:rsid w:val="00A447C5"/>
    <w:rsid w:val="00A507F7"/>
    <w:rsid w:val="00A518A6"/>
    <w:rsid w:val="00A5359B"/>
    <w:rsid w:val="00A55F10"/>
    <w:rsid w:val="00A602A3"/>
    <w:rsid w:val="00A60796"/>
    <w:rsid w:val="00A62D4C"/>
    <w:rsid w:val="00A64EA8"/>
    <w:rsid w:val="00A653CD"/>
    <w:rsid w:val="00A65DA0"/>
    <w:rsid w:val="00A6799D"/>
    <w:rsid w:val="00A71861"/>
    <w:rsid w:val="00A71A8D"/>
    <w:rsid w:val="00A7555D"/>
    <w:rsid w:val="00A80435"/>
    <w:rsid w:val="00A84BD9"/>
    <w:rsid w:val="00A86B43"/>
    <w:rsid w:val="00A9349B"/>
    <w:rsid w:val="00AA113D"/>
    <w:rsid w:val="00AA525D"/>
    <w:rsid w:val="00AA5C91"/>
    <w:rsid w:val="00AA7BEF"/>
    <w:rsid w:val="00AB7A23"/>
    <w:rsid w:val="00AC69EE"/>
    <w:rsid w:val="00AD1C8D"/>
    <w:rsid w:val="00AD55C9"/>
    <w:rsid w:val="00AD78B7"/>
    <w:rsid w:val="00AE16BA"/>
    <w:rsid w:val="00AE1ECE"/>
    <w:rsid w:val="00AE6E9F"/>
    <w:rsid w:val="00AE6FE0"/>
    <w:rsid w:val="00AE73A4"/>
    <w:rsid w:val="00AF7787"/>
    <w:rsid w:val="00B02E0D"/>
    <w:rsid w:val="00B03C33"/>
    <w:rsid w:val="00B06785"/>
    <w:rsid w:val="00B07CCF"/>
    <w:rsid w:val="00B12F40"/>
    <w:rsid w:val="00B15D23"/>
    <w:rsid w:val="00B21EF7"/>
    <w:rsid w:val="00B23580"/>
    <w:rsid w:val="00B26B9A"/>
    <w:rsid w:val="00B304E1"/>
    <w:rsid w:val="00B30B14"/>
    <w:rsid w:val="00B31433"/>
    <w:rsid w:val="00B31FCB"/>
    <w:rsid w:val="00B32526"/>
    <w:rsid w:val="00B32768"/>
    <w:rsid w:val="00B3291F"/>
    <w:rsid w:val="00B32DF6"/>
    <w:rsid w:val="00B3381A"/>
    <w:rsid w:val="00B35A91"/>
    <w:rsid w:val="00B36427"/>
    <w:rsid w:val="00B4271A"/>
    <w:rsid w:val="00B4321D"/>
    <w:rsid w:val="00B468B2"/>
    <w:rsid w:val="00B47EE1"/>
    <w:rsid w:val="00B50246"/>
    <w:rsid w:val="00B5091C"/>
    <w:rsid w:val="00B51B88"/>
    <w:rsid w:val="00B53A9D"/>
    <w:rsid w:val="00B6116A"/>
    <w:rsid w:val="00B61875"/>
    <w:rsid w:val="00B65EFC"/>
    <w:rsid w:val="00B73483"/>
    <w:rsid w:val="00B74793"/>
    <w:rsid w:val="00B75B76"/>
    <w:rsid w:val="00B77007"/>
    <w:rsid w:val="00B8699E"/>
    <w:rsid w:val="00B87ADF"/>
    <w:rsid w:val="00B87C9E"/>
    <w:rsid w:val="00B9177E"/>
    <w:rsid w:val="00B93FF7"/>
    <w:rsid w:val="00B96335"/>
    <w:rsid w:val="00BA4B5A"/>
    <w:rsid w:val="00BA5D07"/>
    <w:rsid w:val="00BA76E4"/>
    <w:rsid w:val="00BB5F78"/>
    <w:rsid w:val="00BC13DF"/>
    <w:rsid w:val="00BC1F8A"/>
    <w:rsid w:val="00BC4A89"/>
    <w:rsid w:val="00BC5787"/>
    <w:rsid w:val="00BC700A"/>
    <w:rsid w:val="00BC7389"/>
    <w:rsid w:val="00BD0216"/>
    <w:rsid w:val="00BD4CFE"/>
    <w:rsid w:val="00BE2F55"/>
    <w:rsid w:val="00BE3990"/>
    <w:rsid w:val="00BE3A3E"/>
    <w:rsid w:val="00BE5164"/>
    <w:rsid w:val="00BE6F73"/>
    <w:rsid w:val="00BF10E0"/>
    <w:rsid w:val="00BF2133"/>
    <w:rsid w:val="00BF286F"/>
    <w:rsid w:val="00BF61F5"/>
    <w:rsid w:val="00C01119"/>
    <w:rsid w:val="00C052F0"/>
    <w:rsid w:val="00C10DD1"/>
    <w:rsid w:val="00C14A1A"/>
    <w:rsid w:val="00C14A6D"/>
    <w:rsid w:val="00C15031"/>
    <w:rsid w:val="00C15B7D"/>
    <w:rsid w:val="00C16160"/>
    <w:rsid w:val="00C21527"/>
    <w:rsid w:val="00C22A88"/>
    <w:rsid w:val="00C22C79"/>
    <w:rsid w:val="00C23957"/>
    <w:rsid w:val="00C31B54"/>
    <w:rsid w:val="00C326FB"/>
    <w:rsid w:val="00C341DD"/>
    <w:rsid w:val="00C37142"/>
    <w:rsid w:val="00C419DC"/>
    <w:rsid w:val="00C476DA"/>
    <w:rsid w:val="00C51352"/>
    <w:rsid w:val="00C548A3"/>
    <w:rsid w:val="00C557CC"/>
    <w:rsid w:val="00C55B7E"/>
    <w:rsid w:val="00C55D3B"/>
    <w:rsid w:val="00C62869"/>
    <w:rsid w:val="00C62B0A"/>
    <w:rsid w:val="00C62C86"/>
    <w:rsid w:val="00C634C1"/>
    <w:rsid w:val="00C63957"/>
    <w:rsid w:val="00C64F73"/>
    <w:rsid w:val="00C657BB"/>
    <w:rsid w:val="00C67AB9"/>
    <w:rsid w:val="00C73AEA"/>
    <w:rsid w:val="00C74D69"/>
    <w:rsid w:val="00C75DF0"/>
    <w:rsid w:val="00C77299"/>
    <w:rsid w:val="00C83BD0"/>
    <w:rsid w:val="00C846CD"/>
    <w:rsid w:val="00C86125"/>
    <w:rsid w:val="00C902CE"/>
    <w:rsid w:val="00C91778"/>
    <w:rsid w:val="00C934B1"/>
    <w:rsid w:val="00C93CD5"/>
    <w:rsid w:val="00C96751"/>
    <w:rsid w:val="00CA3FE1"/>
    <w:rsid w:val="00CA58D1"/>
    <w:rsid w:val="00CB05CC"/>
    <w:rsid w:val="00CB167D"/>
    <w:rsid w:val="00CB216E"/>
    <w:rsid w:val="00CB477D"/>
    <w:rsid w:val="00CC1CA0"/>
    <w:rsid w:val="00CC21A4"/>
    <w:rsid w:val="00CC226A"/>
    <w:rsid w:val="00CC3256"/>
    <w:rsid w:val="00CC3493"/>
    <w:rsid w:val="00CC37B4"/>
    <w:rsid w:val="00CC380E"/>
    <w:rsid w:val="00CC558F"/>
    <w:rsid w:val="00CC7BAE"/>
    <w:rsid w:val="00CC7BB8"/>
    <w:rsid w:val="00CC7C43"/>
    <w:rsid w:val="00CD15C0"/>
    <w:rsid w:val="00CD5106"/>
    <w:rsid w:val="00CD5E19"/>
    <w:rsid w:val="00CD5E86"/>
    <w:rsid w:val="00CD6BE9"/>
    <w:rsid w:val="00CE6613"/>
    <w:rsid w:val="00CF045A"/>
    <w:rsid w:val="00CF345F"/>
    <w:rsid w:val="00D052DD"/>
    <w:rsid w:val="00D061EF"/>
    <w:rsid w:val="00D163BC"/>
    <w:rsid w:val="00D177F2"/>
    <w:rsid w:val="00D2097A"/>
    <w:rsid w:val="00D21A00"/>
    <w:rsid w:val="00D22306"/>
    <w:rsid w:val="00D228A2"/>
    <w:rsid w:val="00D2357D"/>
    <w:rsid w:val="00D24A41"/>
    <w:rsid w:val="00D25E49"/>
    <w:rsid w:val="00D27178"/>
    <w:rsid w:val="00D27301"/>
    <w:rsid w:val="00D313F8"/>
    <w:rsid w:val="00D335B7"/>
    <w:rsid w:val="00D353C8"/>
    <w:rsid w:val="00D4169F"/>
    <w:rsid w:val="00D461B8"/>
    <w:rsid w:val="00D464E5"/>
    <w:rsid w:val="00D472AD"/>
    <w:rsid w:val="00D47AAF"/>
    <w:rsid w:val="00D60029"/>
    <w:rsid w:val="00D64886"/>
    <w:rsid w:val="00D6723E"/>
    <w:rsid w:val="00D75754"/>
    <w:rsid w:val="00D75E76"/>
    <w:rsid w:val="00D771A8"/>
    <w:rsid w:val="00D801D5"/>
    <w:rsid w:val="00D81F4C"/>
    <w:rsid w:val="00D831A9"/>
    <w:rsid w:val="00D85A2C"/>
    <w:rsid w:val="00D86E67"/>
    <w:rsid w:val="00D903F5"/>
    <w:rsid w:val="00D933B0"/>
    <w:rsid w:val="00D95BD5"/>
    <w:rsid w:val="00DA000B"/>
    <w:rsid w:val="00DA119E"/>
    <w:rsid w:val="00DA4246"/>
    <w:rsid w:val="00DA7CB1"/>
    <w:rsid w:val="00DB5E72"/>
    <w:rsid w:val="00DB5FFF"/>
    <w:rsid w:val="00DC46B2"/>
    <w:rsid w:val="00DD6FFD"/>
    <w:rsid w:val="00DE0DFD"/>
    <w:rsid w:val="00DE7163"/>
    <w:rsid w:val="00DE7A75"/>
    <w:rsid w:val="00DF2CF8"/>
    <w:rsid w:val="00DF2D60"/>
    <w:rsid w:val="00DF521B"/>
    <w:rsid w:val="00DF5233"/>
    <w:rsid w:val="00E00E52"/>
    <w:rsid w:val="00E01129"/>
    <w:rsid w:val="00E11DF4"/>
    <w:rsid w:val="00E13BA3"/>
    <w:rsid w:val="00E165A9"/>
    <w:rsid w:val="00E35581"/>
    <w:rsid w:val="00E37F6E"/>
    <w:rsid w:val="00E40D89"/>
    <w:rsid w:val="00E43E64"/>
    <w:rsid w:val="00E4400A"/>
    <w:rsid w:val="00E44CD9"/>
    <w:rsid w:val="00E47AF7"/>
    <w:rsid w:val="00E50FCB"/>
    <w:rsid w:val="00E510F7"/>
    <w:rsid w:val="00E54DA8"/>
    <w:rsid w:val="00E61C40"/>
    <w:rsid w:val="00E629DB"/>
    <w:rsid w:val="00E70C7F"/>
    <w:rsid w:val="00E713AA"/>
    <w:rsid w:val="00E71F72"/>
    <w:rsid w:val="00E73E11"/>
    <w:rsid w:val="00E753BB"/>
    <w:rsid w:val="00E8129A"/>
    <w:rsid w:val="00E82432"/>
    <w:rsid w:val="00E912F4"/>
    <w:rsid w:val="00E92979"/>
    <w:rsid w:val="00E94C89"/>
    <w:rsid w:val="00EA2F84"/>
    <w:rsid w:val="00EA516F"/>
    <w:rsid w:val="00EA59E7"/>
    <w:rsid w:val="00EA5EA5"/>
    <w:rsid w:val="00EB0662"/>
    <w:rsid w:val="00EB3171"/>
    <w:rsid w:val="00EB7238"/>
    <w:rsid w:val="00EC2524"/>
    <w:rsid w:val="00EC325A"/>
    <w:rsid w:val="00EC76E1"/>
    <w:rsid w:val="00ED0056"/>
    <w:rsid w:val="00ED0128"/>
    <w:rsid w:val="00ED4667"/>
    <w:rsid w:val="00ED6B80"/>
    <w:rsid w:val="00EE24CC"/>
    <w:rsid w:val="00EE2593"/>
    <w:rsid w:val="00EE3760"/>
    <w:rsid w:val="00EE40C8"/>
    <w:rsid w:val="00EE5D4E"/>
    <w:rsid w:val="00EE66F2"/>
    <w:rsid w:val="00EF1FA0"/>
    <w:rsid w:val="00EF2653"/>
    <w:rsid w:val="00EF5AF2"/>
    <w:rsid w:val="00EF6DD9"/>
    <w:rsid w:val="00EF7A3E"/>
    <w:rsid w:val="00F024A3"/>
    <w:rsid w:val="00F041FD"/>
    <w:rsid w:val="00F117E0"/>
    <w:rsid w:val="00F13FD6"/>
    <w:rsid w:val="00F1455B"/>
    <w:rsid w:val="00F16890"/>
    <w:rsid w:val="00F16CBB"/>
    <w:rsid w:val="00F16CFE"/>
    <w:rsid w:val="00F17882"/>
    <w:rsid w:val="00F245C5"/>
    <w:rsid w:val="00F30787"/>
    <w:rsid w:val="00F30CDE"/>
    <w:rsid w:val="00F3787F"/>
    <w:rsid w:val="00F417EF"/>
    <w:rsid w:val="00F50227"/>
    <w:rsid w:val="00F508DC"/>
    <w:rsid w:val="00F52015"/>
    <w:rsid w:val="00F55B95"/>
    <w:rsid w:val="00F60106"/>
    <w:rsid w:val="00F65A9F"/>
    <w:rsid w:val="00F66CB8"/>
    <w:rsid w:val="00F7472B"/>
    <w:rsid w:val="00F75884"/>
    <w:rsid w:val="00F75AE5"/>
    <w:rsid w:val="00F7637D"/>
    <w:rsid w:val="00F77D5C"/>
    <w:rsid w:val="00F85081"/>
    <w:rsid w:val="00F901B4"/>
    <w:rsid w:val="00F90312"/>
    <w:rsid w:val="00F90661"/>
    <w:rsid w:val="00F91569"/>
    <w:rsid w:val="00F92146"/>
    <w:rsid w:val="00F93124"/>
    <w:rsid w:val="00FA333A"/>
    <w:rsid w:val="00FA77D6"/>
    <w:rsid w:val="00FB34A8"/>
    <w:rsid w:val="00FC5CC9"/>
    <w:rsid w:val="00FC73B3"/>
    <w:rsid w:val="00FD710A"/>
    <w:rsid w:val="00FD79F4"/>
    <w:rsid w:val="00FE0037"/>
    <w:rsid w:val="00FE0699"/>
    <w:rsid w:val="00FE6DF6"/>
    <w:rsid w:val="00FE7839"/>
    <w:rsid w:val="00FF17D4"/>
    <w:rsid w:val="00FF3012"/>
    <w:rsid w:val="00FF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5A789D"/>
  <w15:chartTrackingRefBased/>
  <w15:docId w15:val="{B5777FCA-5321-47AF-A19D-614697BA6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43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Tahoma"/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2014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014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0143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06C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407FF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qFormat/>
    <w:rsid w:val="005407FF"/>
  </w:style>
  <w:style w:type="paragraph" w:styleId="Piedepgina">
    <w:name w:val="footer"/>
    <w:basedOn w:val="Normal"/>
    <w:link w:val="PiedepginaCar"/>
    <w:uiPriority w:val="99"/>
    <w:unhideWhenUsed/>
    <w:rsid w:val="005407F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5407FF"/>
  </w:style>
  <w:style w:type="paragraph" w:styleId="Subttulo">
    <w:name w:val="Subtitle"/>
    <w:basedOn w:val="Normal"/>
    <w:next w:val="Normal"/>
    <w:link w:val="SubttuloCar"/>
    <w:uiPriority w:val="11"/>
    <w:qFormat/>
    <w:rsid w:val="005407F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5407FF"/>
    <w:rPr>
      <w:rFonts w:eastAsiaTheme="minorEastAsia"/>
      <w:color w:val="5A5A5A" w:themeColor="text1" w:themeTint="A5"/>
      <w:spacing w:val="15"/>
    </w:rPr>
  </w:style>
  <w:style w:type="character" w:customStyle="1" w:styleId="Ttulo1Car">
    <w:name w:val="Título 1 Car"/>
    <w:basedOn w:val="Fuentedeprrafopredeter"/>
    <w:link w:val="Ttulo1"/>
    <w:uiPriority w:val="9"/>
    <w:rsid w:val="0020143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CO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0143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CO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0143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CO"/>
    </w:rPr>
  </w:style>
  <w:style w:type="character" w:customStyle="1" w:styleId="TextodegloboCar">
    <w:name w:val="Texto de globo Car"/>
    <w:basedOn w:val="Fuentedeprrafopredeter"/>
    <w:qFormat/>
    <w:rsid w:val="00201436"/>
    <w:rPr>
      <w:rFonts w:ascii="Segoe UI" w:eastAsia="Segoe UI" w:hAnsi="Segoe UI" w:cs="Segoe UI"/>
      <w:sz w:val="18"/>
      <w:szCs w:val="18"/>
    </w:rPr>
  </w:style>
  <w:style w:type="character" w:customStyle="1" w:styleId="Textoindependiente2Car">
    <w:name w:val="Texto independiente 2 Car"/>
    <w:basedOn w:val="Fuentedeprrafopredeter"/>
    <w:qFormat/>
    <w:rsid w:val="00201436"/>
    <w:rPr>
      <w:rFonts w:ascii="Comic Sans MS" w:eastAsia="Times New Roman" w:hAnsi="Comic Sans MS" w:cs="Times New Roman"/>
      <w:szCs w:val="20"/>
      <w:lang w:val="es-ES" w:eastAsia="es-ES"/>
    </w:rPr>
  </w:style>
  <w:style w:type="character" w:customStyle="1" w:styleId="TextonotapieCar">
    <w:name w:val="Texto nota pie Car"/>
    <w:basedOn w:val="Fuentedeprrafopredeter"/>
    <w:qFormat/>
    <w:rsid w:val="00201436"/>
    <w:rPr>
      <w:rFonts w:ascii="Cambria" w:eastAsia="MS Mincho" w:hAnsi="Cambria" w:cs="Times New Roman"/>
      <w:sz w:val="20"/>
      <w:szCs w:val="20"/>
      <w:lang w:eastAsia="es-ES"/>
    </w:rPr>
  </w:style>
  <w:style w:type="character" w:customStyle="1" w:styleId="Ancladenotaalpie">
    <w:name w:val="Ancla de nota al pie"/>
    <w:rsid w:val="00201436"/>
    <w:rPr>
      <w:vertAlign w:val="superscript"/>
    </w:rPr>
  </w:style>
  <w:style w:type="character" w:customStyle="1" w:styleId="FootnoteCharacters">
    <w:name w:val="Footnote Characters"/>
    <w:basedOn w:val="Fuentedeprrafopredeter"/>
    <w:qFormat/>
    <w:rsid w:val="00201436"/>
    <w:rPr>
      <w:vertAlign w:val="superscript"/>
    </w:rPr>
  </w:style>
  <w:style w:type="character" w:customStyle="1" w:styleId="Caracteresdenotaalpie">
    <w:name w:val="Caracteres de nota al pie"/>
    <w:qFormat/>
    <w:rsid w:val="00201436"/>
  </w:style>
  <w:style w:type="character" w:customStyle="1" w:styleId="Ancladenotafinal">
    <w:name w:val="Ancla de nota final"/>
    <w:rsid w:val="00201436"/>
    <w:rPr>
      <w:vertAlign w:val="superscript"/>
    </w:rPr>
  </w:style>
  <w:style w:type="character" w:customStyle="1" w:styleId="Caracteresdenotafinal">
    <w:name w:val="Caracteres de nota final"/>
    <w:qFormat/>
    <w:rsid w:val="00201436"/>
  </w:style>
  <w:style w:type="character" w:customStyle="1" w:styleId="Vietas">
    <w:name w:val="Viñetas"/>
    <w:qFormat/>
    <w:rsid w:val="00201436"/>
    <w:rPr>
      <w:rFonts w:ascii="OpenSymbol" w:eastAsia="OpenSymbol" w:hAnsi="OpenSymbol" w:cs="OpenSymbol"/>
    </w:rPr>
  </w:style>
  <w:style w:type="character" w:customStyle="1" w:styleId="Smbolosdenumeracin">
    <w:name w:val="Símbolos de numeración"/>
    <w:qFormat/>
    <w:rsid w:val="00201436"/>
  </w:style>
  <w:style w:type="character" w:customStyle="1" w:styleId="WW8Num2z0">
    <w:name w:val="WW8Num2z0"/>
    <w:qFormat/>
    <w:rsid w:val="00201436"/>
    <w:rPr>
      <w:rFonts w:ascii="Myriad Pro" w:hAnsi="Myriad Pro" w:cs="Arial"/>
    </w:rPr>
  </w:style>
  <w:style w:type="character" w:customStyle="1" w:styleId="WW8Num12z0">
    <w:name w:val="WW8Num12z0"/>
    <w:qFormat/>
    <w:rsid w:val="00201436"/>
    <w:rPr>
      <w:rFonts w:ascii="Myriad Pro" w:hAnsi="Myriad Pro" w:cs="Arial"/>
    </w:rPr>
  </w:style>
  <w:style w:type="character" w:customStyle="1" w:styleId="WW8Num12z1">
    <w:name w:val="WW8Num12z1"/>
    <w:qFormat/>
    <w:rsid w:val="00201436"/>
    <w:rPr>
      <w:rFonts w:ascii="Symbol" w:hAnsi="Symbol" w:cs="Symbol"/>
    </w:rPr>
  </w:style>
  <w:style w:type="character" w:customStyle="1" w:styleId="WW8Num12z2">
    <w:name w:val="WW8Num12z2"/>
    <w:qFormat/>
    <w:rsid w:val="00201436"/>
    <w:rPr>
      <w:rFonts w:ascii="Wingdings" w:hAnsi="Wingdings" w:cs="Wingdings"/>
    </w:rPr>
  </w:style>
  <w:style w:type="character" w:customStyle="1" w:styleId="WW8Num12z3">
    <w:name w:val="WW8Num12z3"/>
    <w:qFormat/>
    <w:rsid w:val="00201436"/>
  </w:style>
  <w:style w:type="character" w:customStyle="1" w:styleId="WW8Num12z4">
    <w:name w:val="WW8Num12z4"/>
    <w:qFormat/>
    <w:rsid w:val="00201436"/>
  </w:style>
  <w:style w:type="character" w:customStyle="1" w:styleId="WW8Num12z5">
    <w:name w:val="WW8Num12z5"/>
    <w:qFormat/>
    <w:rsid w:val="00201436"/>
  </w:style>
  <w:style w:type="character" w:customStyle="1" w:styleId="WW8Num12z6">
    <w:name w:val="WW8Num12z6"/>
    <w:qFormat/>
    <w:rsid w:val="00201436"/>
  </w:style>
  <w:style w:type="character" w:customStyle="1" w:styleId="WW8Num12z7">
    <w:name w:val="WW8Num12z7"/>
    <w:qFormat/>
    <w:rsid w:val="00201436"/>
  </w:style>
  <w:style w:type="character" w:customStyle="1" w:styleId="WW8Num12z8">
    <w:name w:val="WW8Num12z8"/>
    <w:qFormat/>
    <w:rsid w:val="00201436"/>
  </w:style>
  <w:style w:type="character" w:customStyle="1" w:styleId="WW8Num3z0">
    <w:name w:val="WW8Num3z0"/>
    <w:qFormat/>
    <w:rsid w:val="00201436"/>
    <w:rPr>
      <w:rFonts w:ascii="Myriad Pro" w:hAnsi="Myriad Pro" w:cs="Arial"/>
      <w:b/>
      <w:color w:val="333399"/>
    </w:rPr>
  </w:style>
  <w:style w:type="character" w:customStyle="1" w:styleId="WW8Num3z1">
    <w:name w:val="WW8Num3z1"/>
    <w:qFormat/>
    <w:rsid w:val="00201436"/>
    <w:rPr>
      <w:rFonts w:ascii="Symbol" w:hAnsi="Symbol" w:cs="Symbol"/>
    </w:rPr>
  </w:style>
  <w:style w:type="character" w:customStyle="1" w:styleId="WW8Num3z2">
    <w:name w:val="WW8Num3z2"/>
    <w:qFormat/>
    <w:rsid w:val="00201436"/>
  </w:style>
  <w:style w:type="character" w:customStyle="1" w:styleId="WW8Num3z3">
    <w:name w:val="WW8Num3z3"/>
    <w:qFormat/>
    <w:rsid w:val="00201436"/>
  </w:style>
  <w:style w:type="character" w:customStyle="1" w:styleId="WW8Num3z4">
    <w:name w:val="WW8Num3z4"/>
    <w:qFormat/>
    <w:rsid w:val="00201436"/>
  </w:style>
  <w:style w:type="character" w:customStyle="1" w:styleId="WW8Num3z5">
    <w:name w:val="WW8Num3z5"/>
    <w:qFormat/>
    <w:rsid w:val="00201436"/>
  </w:style>
  <w:style w:type="character" w:customStyle="1" w:styleId="WW8Num3z6">
    <w:name w:val="WW8Num3z6"/>
    <w:qFormat/>
    <w:rsid w:val="00201436"/>
  </w:style>
  <w:style w:type="character" w:customStyle="1" w:styleId="WW8Num3z7">
    <w:name w:val="WW8Num3z7"/>
    <w:qFormat/>
    <w:rsid w:val="00201436"/>
  </w:style>
  <w:style w:type="character" w:customStyle="1" w:styleId="WW8Num3z8">
    <w:name w:val="WW8Num3z8"/>
    <w:qFormat/>
    <w:rsid w:val="00201436"/>
  </w:style>
  <w:style w:type="character" w:customStyle="1" w:styleId="WW8Num6z0">
    <w:name w:val="WW8Num6z0"/>
    <w:qFormat/>
    <w:rsid w:val="00201436"/>
    <w:rPr>
      <w:rFonts w:ascii="Symbol" w:hAnsi="Symbol" w:cs="Symbol"/>
      <w:sz w:val="16"/>
      <w:szCs w:val="16"/>
    </w:rPr>
  </w:style>
  <w:style w:type="character" w:customStyle="1" w:styleId="WW8Num6z1">
    <w:name w:val="WW8Num6z1"/>
    <w:qFormat/>
    <w:rsid w:val="00201436"/>
    <w:rPr>
      <w:rFonts w:ascii="Courier New" w:hAnsi="Courier New" w:cs="Courier New"/>
    </w:rPr>
  </w:style>
  <w:style w:type="character" w:customStyle="1" w:styleId="WW8Num6z2">
    <w:name w:val="WW8Num6z2"/>
    <w:qFormat/>
    <w:rsid w:val="00201436"/>
    <w:rPr>
      <w:rFonts w:ascii="Wingdings" w:hAnsi="Wingdings" w:cs="Wingdings"/>
    </w:rPr>
  </w:style>
  <w:style w:type="character" w:customStyle="1" w:styleId="WW8Num4z0">
    <w:name w:val="WW8Num4z0"/>
    <w:qFormat/>
    <w:rsid w:val="00201436"/>
    <w:rPr>
      <w:rFonts w:ascii="Courier New" w:hAnsi="Courier New" w:cs="Courier New"/>
    </w:rPr>
  </w:style>
  <w:style w:type="character" w:customStyle="1" w:styleId="WW8Num4z2">
    <w:name w:val="WW8Num4z2"/>
    <w:qFormat/>
    <w:rsid w:val="00201436"/>
    <w:rPr>
      <w:rFonts w:ascii="Wingdings" w:hAnsi="Wingdings" w:cs="Wingdings"/>
    </w:rPr>
  </w:style>
  <w:style w:type="character" w:customStyle="1" w:styleId="WW8Num4z3">
    <w:name w:val="WW8Num4z3"/>
    <w:qFormat/>
    <w:rsid w:val="00201436"/>
    <w:rPr>
      <w:rFonts w:ascii="Symbol" w:hAnsi="Symbol" w:cs="Symbol"/>
    </w:rPr>
  </w:style>
  <w:style w:type="character" w:customStyle="1" w:styleId="WW8Num13z0">
    <w:name w:val="WW8Num13z0"/>
    <w:qFormat/>
    <w:rsid w:val="00201436"/>
    <w:rPr>
      <w:rFonts w:ascii="Symbol" w:hAnsi="Symbol" w:cs="Symbol"/>
      <w:lang w:val="es-CO"/>
    </w:rPr>
  </w:style>
  <w:style w:type="character" w:customStyle="1" w:styleId="WW8Num13z1">
    <w:name w:val="WW8Num13z1"/>
    <w:qFormat/>
    <w:rsid w:val="00201436"/>
    <w:rPr>
      <w:rFonts w:ascii="Courier New" w:hAnsi="Courier New" w:cs="Courier New"/>
    </w:rPr>
  </w:style>
  <w:style w:type="character" w:customStyle="1" w:styleId="WW8Num13z2">
    <w:name w:val="WW8Num13z2"/>
    <w:qFormat/>
    <w:rsid w:val="00201436"/>
    <w:rPr>
      <w:rFonts w:ascii="Wingdings" w:hAnsi="Wingdings" w:cs="Wingdings"/>
    </w:rPr>
  </w:style>
  <w:style w:type="character" w:customStyle="1" w:styleId="WW8Num11z0">
    <w:name w:val="WW8Num11z0"/>
    <w:qFormat/>
    <w:rsid w:val="00201436"/>
  </w:style>
  <w:style w:type="character" w:customStyle="1" w:styleId="WW8Num11z1">
    <w:name w:val="WW8Num11z1"/>
    <w:qFormat/>
    <w:rsid w:val="00201436"/>
  </w:style>
  <w:style w:type="character" w:customStyle="1" w:styleId="WW8Num11z2">
    <w:name w:val="WW8Num11z2"/>
    <w:qFormat/>
    <w:rsid w:val="00201436"/>
    <w:rPr>
      <w:rFonts w:ascii="Wingdings" w:hAnsi="Wingdings" w:cs="Wingdings"/>
    </w:rPr>
  </w:style>
  <w:style w:type="character" w:customStyle="1" w:styleId="WW8Num11z3">
    <w:name w:val="WW8Num11z3"/>
    <w:qFormat/>
    <w:rsid w:val="00201436"/>
    <w:rPr>
      <w:rFonts w:ascii="Symbol" w:hAnsi="Symbol" w:cs="Symbol"/>
    </w:rPr>
  </w:style>
  <w:style w:type="character" w:customStyle="1" w:styleId="WW8Num11z4">
    <w:name w:val="WW8Num11z4"/>
    <w:qFormat/>
    <w:rsid w:val="00201436"/>
    <w:rPr>
      <w:rFonts w:ascii="Courier New" w:hAnsi="Courier New" w:cs="Courier New"/>
    </w:rPr>
  </w:style>
  <w:style w:type="character" w:customStyle="1" w:styleId="WW8Num14z0">
    <w:name w:val="WW8Num14z0"/>
    <w:qFormat/>
    <w:rsid w:val="00201436"/>
    <w:rPr>
      <w:rFonts w:ascii="Myriad Pro" w:hAnsi="Myriad Pro" w:cs="Arial"/>
      <w:b/>
      <w:bCs/>
      <w:color w:val="333399"/>
    </w:rPr>
  </w:style>
  <w:style w:type="character" w:customStyle="1" w:styleId="WW8Num14z1">
    <w:name w:val="WW8Num14z1"/>
    <w:qFormat/>
    <w:rsid w:val="00201436"/>
  </w:style>
  <w:style w:type="character" w:customStyle="1" w:styleId="WW8Num14z2">
    <w:name w:val="WW8Num14z2"/>
    <w:qFormat/>
    <w:rsid w:val="00201436"/>
  </w:style>
  <w:style w:type="character" w:customStyle="1" w:styleId="WW8Num14z3">
    <w:name w:val="WW8Num14z3"/>
    <w:qFormat/>
    <w:rsid w:val="00201436"/>
  </w:style>
  <w:style w:type="character" w:customStyle="1" w:styleId="WW8Num14z4">
    <w:name w:val="WW8Num14z4"/>
    <w:qFormat/>
    <w:rsid w:val="00201436"/>
  </w:style>
  <w:style w:type="character" w:customStyle="1" w:styleId="WW8Num14z5">
    <w:name w:val="WW8Num14z5"/>
    <w:qFormat/>
    <w:rsid w:val="00201436"/>
  </w:style>
  <w:style w:type="character" w:customStyle="1" w:styleId="WW8Num14z6">
    <w:name w:val="WW8Num14z6"/>
    <w:qFormat/>
    <w:rsid w:val="00201436"/>
  </w:style>
  <w:style w:type="character" w:customStyle="1" w:styleId="WW8Num14z7">
    <w:name w:val="WW8Num14z7"/>
    <w:qFormat/>
    <w:rsid w:val="00201436"/>
  </w:style>
  <w:style w:type="character" w:customStyle="1" w:styleId="WW8Num14z8">
    <w:name w:val="WW8Num14z8"/>
    <w:qFormat/>
    <w:rsid w:val="00201436"/>
  </w:style>
  <w:style w:type="character" w:customStyle="1" w:styleId="WW8Num5z0">
    <w:name w:val="WW8Num5z0"/>
    <w:qFormat/>
    <w:rsid w:val="00201436"/>
    <w:rPr>
      <w:rFonts w:ascii="Symbol" w:hAnsi="Symbol" w:cs="Symbol"/>
    </w:rPr>
  </w:style>
  <w:style w:type="character" w:customStyle="1" w:styleId="WW8Num5z1">
    <w:name w:val="WW8Num5z1"/>
    <w:qFormat/>
    <w:rsid w:val="00201436"/>
  </w:style>
  <w:style w:type="character" w:customStyle="1" w:styleId="WW8Num5z2">
    <w:name w:val="WW8Num5z2"/>
    <w:qFormat/>
    <w:rsid w:val="00201436"/>
  </w:style>
  <w:style w:type="character" w:customStyle="1" w:styleId="WW8Num5z3">
    <w:name w:val="WW8Num5z3"/>
    <w:qFormat/>
    <w:rsid w:val="00201436"/>
  </w:style>
  <w:style w:type="character" w:customStyle="1" w:styleId="WW8Num5z4">
    <w:name w:val="WW8Num5z4"/>
    <w:qFormat/>
    <w:rsid w:val="00201436"/>
  </w:style>
  <w:style w:type="character" w:customStyle="1" w:styleId="WW8Num5z5">
    <w:name w:val="WW8Num5z5"/>
    <w:qFormat/>
    <w:rsid w:val="00201436"/>
  </w:style>
  <w:style w:type="character" w:customStyle="1" w:styleId="WW8Num5z6">
    <w:name w:val="WW8Num5z6"/>
    <w:qFormat/>
    <w:rsid w:val="00201436"/>
  </w:style>
  <w:style w:type="character" w:customStyle="1" w:styleId="WW8Num5z7">
    <w:name w:val="WW8Num5z7"/>
    <w:qFormat/>
    <w:rsid w:val="00201436"/>
  </w:style>
  <w:style w:type="character" w:customStyle="1" w:styleId="WW8Num5z8">
    <w:name w:val="WW8Num5z8"/>
    <w:qFormat/>
    <w:rsid w:val="00201436"/>
  </w:style>
  <w:style w:type="character" w:customStyle="1" w:styleId="WW8Num8z0">
    <w:name w:val="WW8Num8z0"/>
    <w:qFormat/>
    <w:rsid w:val="00201436"/>
  </w:style>
  <w:style w:type="character" w:customStyle="1" w:styleId="WW8Num8z1">
    <w:name w:val="WW8Num8z1"/>
    <w:qFormat/>
    <w:rsid w:val="00201436"/>
  </w:style>
  <w:style w:type="character" w:customStyle="1" w:styleId="WW8Num8z3">
    <w:name w:val="WW8Num8z3"/>
    <w:qFormat/>
    <w:rsid w:val="00201436"/>
  </w:style>
  <w:style w:type="character" w:customStyle="1" w:styleId="WW8Num8z4">
    <w:name w:val="WW8Num8z4"/>
    <w:qFormat/>
    <w:rsid w:val="00201436"/>
  </w:style>
  <w:style w:type="character" w:customStyle="1" w:styleId="WW8Num8z5">
    <w:name w:val="WW8Num8z5"/>
    <w:qFormat/>
    <w:rsid w:val="00201436"/>
  </w:style>
  <w:style w:type="character" w:customStyle="1" w:styleId="WW8Num8z6">
    <w:name w:val="WW8Num8z6"/>
    <w:qFormat/>
    <w:rsid w:val="00201436"/>
  </w:style>
  <w:style w:type="character" w:customStyle="1" w:styleId="WW8Num8z7">
    <w:name w:val="WW8Num8z7"/>
    <w:qFormat/>
    <w:rsid w:val="00201436"/>
  </w:style>
  <w:style w:type="character" w:customStyle="1" w:styleId="WW8Num8z8">
    <w:name w:val="WW8Num8z8"/>
    <w:qFormat/>
    <w:rsid w:val="00201436"/>
  </w:style>
  <w:style w:type="character" w:customStyle="1" w:styleId="WW8Num10z0">
    <w:name w:val="WW8Num10z0"/>
    <w:qFormat/>
    <w:rsid w:val="00201436"/>
  </w:style>
  <w:style w:type="character" w:customStyle="1" w:styleId="WW8Num10z1">
    <w:name w:val="WW8Num10z1"/>
    <w:qFormat/>
    <w:rsid w:val="00201436"/>
  </w:style>
  <w:style w:type="character" w:customStyle="1" w:styleId="WW8Num10z2">
    <w:name w:val="WW8Num10z2"/>
    <w:qFormat/>
    <w:rsid w:val="00201436"/>
  </w:style>
  <w:style w:type="character" w:customStyle="1" w:styleId="WW8Num10z3">
    <w:name w:val="WW8Num10z3"/>
    <w:qFormat/>
    <w:rsid w:val="00201436"/>
  </w:style>
  <w:style w:type="character" w:customStyle="1" w:styleId="WW8Num10z4">
    <w:name w:val="WW8Num10z4"/>
    <w:qFormat/>
    <w:rsid w:val="00201436"/>
  </w:style>
  <w:style w:type="character" w:customStyle="1" w:styleId="WW8Num10z5">
    <w:name w:val="WW8Num10z5"/>
    <w:qFormat/>
    <w:rsid w:val="00201436"/>
  </w:style>
  <w:style w:type="character" w:customStyle="1" w:styleId="WW8Num10z6">
    <w:name w:val="WW8Num10z6"/>
    <w:qFormat/>
    <w:rsid w:val="00201436"/>
  </w:style>
  <w:style w:type="character" w:customStyle="1" w:styleId="WW8Num10z7">
    <w:name w:val="WW8Num10z7"/>
    <w:qFormat/>
    <w:rsid w:val="00201436"/>
  </w:style>
  <w:style w:type="character" w:customStyle="1" w:styleId="WW8Num10z8">
    <w:name w:val="WW8Num10z8"/>
    <w:qFormat/>
    <w:rsid w:val="00201436"/>
  </w:style>
  <w:style w:type="paragraph" w:customStyle="1" w:styleId="Ttulo10">
    <w:name w:val="Título1"/>
    <w:basedOn w:val="Standard"/>
    <w:next w:val="Textbody"/>
    <w:qFormat/>
    <w:rsid w:val="0020143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link w:val="TextoindependienteCar"/>
    <w:rsid w:val="00201436"/>
    <w:pPr>
      <w:spacing w:after="140" w:line="276" w:lineRule="auto"/>
    </w:pPr>
  </w:style>
  <w:style w:type="character" w:customStyle="1" w:styleId="TextoindependienteCar">
    <w:name w:val="Texto independiente Car"/>
    <w:basedOn w:val="Fuentedeprrafopredeter"/>
    <w:link w:val="Textoindependiente"/>
    <w:rsid w:val="00201436"/>
    <w:rPr>
      <w:rFonts w:ascii="Calibri" w:eastAsia="Calibri" w:hAnsi="Calibri" w:cs="Tahoma"/>
      <w:lang w:val="es-CO"/>
    </w:rPr>
  </w:style>
  <w:style w:type="paragraph" w:styleId="Lista">
    <w:name w:val="List"/>
    <w:basedOn w:val="Textbody"/>
    <w:rsid w:val="00201436"/>
    <w:rPr>
      <w:rFonts w:cs="Lucida Sans"/>
    </w:rPr>
  </w:style>
  <w:style w:type="paragraph" w:styleId="Descripcin">
    <w:name w:val="caption"/>
    <w:basedOn w:val="Standard"/>
    <w:qFormat/>
    <w:rsid w:val="00201436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Standard"/>
    <w:qFormat/>
    <w:rsid w:val="00201436"/>
    <w:pPr>
      <w:suppressLineNumbers/>
    </w:pPr>
    <w:rPr>
      <w:rFonts w:cs="Lucida Sans"/>
    </w:rPr>
  </w:style>
  <w:style w:type="paragraph" w:customStyle="1" w:styleId="Standard">
    <w:name w:val="Standard"/>
    <w:qFormat/>
    <w:rsid w:val="00201436"/>
    <w:pPr>
      <w:suppressAutoHyphens/>
      <w:spacing w:after="0" w:line="240" w:lineRule="auto"/>
      <w:textAlignment w:val="baseline"/>
    </w:pPr>
    <w:rPr>
      <w:rFonts w:ascii="Cambria" w:eastAsia="MS Mincho" w:hAnsi="Cambria" w:cs="Times New Roman"/>
      <w:sz w:val="24"/>
      <w:szCs w:val="24"/>
      <w:lang w:val="es-CO" w:eastAsia="es-ES"/>
    </w:rPr>
  </w:style>
  <w:style w:type="paragraph" w:customStyle="1" w:styleId="Textbody">
    <w:name w:val="Text body"/>
    <w:basedOn w:val="Standard"/>
    <w:qFormat/>
    <w:rsid w:val="00201436"/>
    <w:pPr>
      <w:spacing w:after="140" w:line="276" w:lineRule="auto"/>
    </w:pPr>
  </w:style>
  <w:style w:type="paragraph" w:customStyle="1" w:styleId="Cabeceraypie">
    <w:name w:val="Cabecera y pie"/>
    <w:basedOn w:val="Standard"/>
    <w:qFormat/>
    <w:rsid w:val="00201436"/>
  </w:style>
  <w:style w:type="paragraph" w:styleId="Textodeglobo">
    <w:name w:val="Balloon Text"/>
    <w:basedOn w:val="Standard"/>
    <w:link w:val="TextodegloboCar1"/>
    <w:qFormat/>
    <w:rsid w:val="00201436"/>
    <w:rPr>
      <w:rFonts w:ascii="Segoe UI" w:eastAsia="Segoe UI" w:hAnsi="Segoe UI" w:cs="Segoe UI"/>
      <w:sz w:val="18"/>
      <w:szCs w:val="18"/>
    </w:rPr>
  </w:style>
  <w:style w:type="character" w:customStyle="1" w:styleId="TextodegloboCar1">
    <w:name w:val="Texto de globo Car1"/>
    <w:basedOn w:val="Fuentedeprrafopredeter"/>
    <w:link w:val="Textodeglobo"/>
    <w:rsid w:val="00201436"/>
    <w:rPr>
      <w:rFonts w:ascii="Segoe UI" w:eastAsia="Segoe UI" w:hAnsi="Segoe UI" w:cs="Segoe UI"/>
      <w:sz w:val="18"/>
      <w:szCs w:val="18"/>
      <w:lang w:val="es-CO" w:eastAsia="es-ES"/>
    </w:rPr>
  </w:style>
  <w:style w:type="paragraph" w:styleId="Textoindependiente2">
    <w:name w:val="Body Text 2"/>
    <w:basedOn w:val="Normal"/>
    <w:link w:val="Textoindependiente2Car1"/>
    <w:qFormat/>
    <w:rsid w:val="00201436"/>
    <w:pPr>
      <w:jc w:val="both"/>
    </w:pPr>
  </w:style>
  <w:style w:type="character" w:customStyle="1" w:styleId="Textoindependiente2Car1">
    <w:name w:val="Texto independiente 2 Car1"/>
    <w:basedOn w:val="Fuentedeprrafopredeter"/>
    <w:link w:val="Textoindependiente2"/>
    <w:rsid w:val="00201436"/>
    <w:rPr>
      <w:rFonts w:ascii="Calibri" w:eastAsia="Calibri" w:hAnsi="Calibri" w:cs="Tahoma"/>
      <w:lang w:val="es-CO"/>
    </w:rPr>
  </w:style>
  <w:style w:type="paragraph" w:styleId="Prrafodelista">
    <w:name w:val="List Paragraph"/>
    <w:aliases w:val="parrafo,EY EPM - Lista,Segundo nivel de viñetas,Bolita,List Paragraph,Párrafo de lista21,BOLA,HOJA,BOLADEF,Titulo 8,Guión,Lista vistosa - Énfasis 11,Párrafo de lista2,Párrafo de lista3,Ha,List Paragraph1,Normal. Viñetas,List,titulo 3"/>
    <w:basedOn w:val="Normal"/>
    <w:link w:val="PrrafodelistaCar"/>
    <w:uiPriority w:val="34"/>
    <w:qFormat/>
    <w:rsid w:val="00201436"/>
    <w:pPr>
      <w:spacing w:after="200" w:line="276" w:lineRule="auto"/>
      <w:ind w:left="720"/>
      <w:contextualSpacing/>
    </w:pPr>
    <w:rPr>
      <w:rFonts w:cs="Calibri"/>
    </w:rPr>
  </w:style>
  <w:style w:type="paragraph" w:customStyle="1" w:styleId="Default">
    <w:name w:val="Default"/>
    <w:qFormat/>
    <w:rsid w:val="00201436"/>
    <w:pPr>
      <w:suppressAutoHyphens/>
      <w:spacing w:after="0" w:line="240" w:lineRule="auto"/>
      <w:textAlignment w:val="baseline"/>
    </w:pPr>
    <w:rPr>
      <w:rFonts w:ascii="Arial" w:eastAsia="Times New Roman" w:hAnsi="Arial" w:cs="Arial"/>
      <w:color w:val="000000"/>
      <w:sz w:val="24"/>
      <w:szCs w:val="24"/>
      <w:lang w:val="es-CO" w:eastAsia="es-CO"/>
    </w:rPr>
  </w:style>
  <w:style w:type="paragraph" w:customStyle="1" w:styleId="Footnote">
    <w:name w:val="Footnote"/>
    <w:basedOn w:val="Standard"/>
    <w:qFormat/>
    <w:rsid w:val="00201436"/>
    <w:rPr>
      <w:sz w:val="20"/>
      <w:szCs w:val="20"/>
    </w:rPr>
  </w:style>
  <w:style w:type="paragraph" w:styleId="Bibliografa">
    <w:name w:val="Bibliography"/>
    <w:basedOn w:val="Standard"/>
    <w:next w:val="Standard"/>
    <w:qFormat/>
    <w:rsid w:val="00201436"/>
  </w:style>
  <w:style w:type="paragraph" w:customStyle="1" w:styleId="Contenidodelatabla">
    <w:name w:val="Contenido de la tabla"/>
    <w:basedOn w:val="Standard"/>
    <w:qFormat/>
    <w:rsid w:val="00201436"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rsid w:val="00201436"/>
    <w:pPr>
      <w:jc w:val="center"/>
    </w:pPr>
    <w:rPr>
      <w:b/>
      <w:bCs/>
    </w:rPr>
  </w:style>
  <w:style w:type="paragraph" w:styleId="Sangra2detindependiente">
    <w:name w:val="Body Text Indent 2"/>
    <w:basedOn w:val="Normal"/>
    <w:link w:val="Sangra2detindependienteCar"/>
    <w:qFormat/>
    <w:rsid w:val="00201436"/>
    <w:pPr>
      <w:spacing w:line="360" w:lineRule="auto"/>
      <w:ind w:left="360"/>
      <w:jc w:val="both"/>
    </w:pPr>
    <w:rPr>
      <w:rFonts w:ascii="Arial" w:hAnsi="Arial" w:cs="Aria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01436"/>
    <w:rPr>
      <w:rFonts w:ascii="Arial" w:eastAsia="Calibri" w:hAnsi="Arial" w:cs="Arial"/>
      <w:lang w:val="es-CO"/>
    </w:rPr>
  </w:style>
  <w:style w:type="paragraph" w:styleId="NormalWeb">
    <w:name w:val="Normal (Web)"/>
    <w:basedOn w:val="Normal"/>
    <w:uiPriority w:val="99"/>
    <w:unhideWhenUsed/>
    <w:rsid w:val="00201436"/>
    <w:pPr>
      <w:widowControl/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il">
    <w:name w:val="il"/>
    <w:basedOn w:val="Fuentedeprrafopredeter"/>
    <w:rsid w:val="00201436"/>
  </w:style>
  <w:style w:type="character" w:styleId="Hipervnculo">
    <w:name w:val="Hyperlink"/>
    <w:uiPriority w:val="99"/>
    <w:unhideWhenUsed/>
    <w:rsid w:val="00201436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tion1">
    <w:name w:val="section1"/>
    <w:basedOn w:val="Normal"/>
    <w:rsid w:val="00201436"/>
    <w:pPr>
      <w:widowControl/>
      <w:suppressAutoHyphens w:val="0"/>
      <w:spacing w:before="100" w:beforeAutospacing="1" w:after="100" w:afterAutospacing="1"/>
      <w:textAlignment w:val="auto"/>
    </w:pPr>
    <w:rPr>
      <w:rFonts w:ascii="Arial" w:eastAsia="Times New Roman" w:hAnsi="Arial" w:cs="Times New Roman"/>
      <w:sz w:val="24"/>
      <w:szCs w:val="24"/>
      <w:lang w:eastAsia="es-CO"/>
    </w:rPr>
  </w:style>
  <w:style w:type="paragraph" w:customStyle="1" w:styleId="pa31">
    <w:name w:val="pa31"/>
    <w:basedOn w:val="Normal"/>
    <w:rsid w:val="00201436"/>
    <w:pPr>
      <w:widowControl/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tuloTDC">
    <w:name w:val="TOC Heading"/>
    <w:basedOn w:val="Ttulo1"/>
    <w:next w:val="Normal"/>
    <w:uiPriority w:val="39"/>
    <w:unhideWhenUsed/>
    <w:qFormat/>
    <w:rsid w:val="00201436"/>
    <w:pPr>
      <w:widowControl/>
      <w:suppressAutoHyphens w:val="0"/>
      <w:spacing w:line="259" w:lineRule="auto"/>
      <w:textAlignment w:val="auto"/>
      <w:outlineLvl w:val="9"/>
    </w:pPr>
    <w:rPr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201436"/>
    <w:pPr>
      <w:spacing w:after="100"/>
    </w:pPr>
    <w:rPr>
      <w:rFonts w:ascii="Times New Roman" w:hAnsi="Times New Roman"/>
    </w:rPr>
  </w:style>
  <w:style w:type="character" w:customStyle="1" w:styleId="PrrafodelistaCar">
    <w:name w:val="Párrafo de lista Car"/>
    <w:aliases w:val="parrafo Car,EY EPM - Lista Car,Segundo nivel de viñetas Car,Bolita Car,List Paragraph Car,Párrafo de lista21 Car,BOLA Car,HOJA Car,BOLADEF Car,Titulo 8 Car,Guión Car,Lista vistosa - Énfasis 11 Car,Párrafo de lista2 Car,Ha Car"/>
    <w:link w:val="Prrafodelista"/>
    <w:uiPriority w:val="34"/>
    <w:qFormat/>
    <w:locked/>
    <w:rsid w:val="00201436"/>
    <w:rPr>
      <w:rFonts w:ascii="Calibri" w:eastAsia="Calibri" w:hAnsi="Calibri" w:cs="Calibri"/>
      <w:lang w:val="es-CO"/>
    </w:rPr>
  </w:style>
  <w:style w:type="character" w:styleId="Textoennegrita">
    <w:name w:val="Strong"/>
    <w:basedOn w:val="Fuentedeprrafopredeter"/>
    <w:uiPriority w:val="22"/>
    <w:qFormat/>
    <w:rsid w:val="00201436"/>
    <w:rPr>
      <w:b/>
      <w:bCs/>
    </w:rPr>
  </w:style>
  <w:style w:type="paragraph" w:customStyle="1" w:styleId="default0">
    <w:name w:val="default"/>
    <w:basedOn w:val="Normal"/>
    <w:rsid w:val="00201436"/>
    <w:pPr>
      <w:widowControl/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nfasis">
    <w:name w:val="Emphasis"/>
    <w:basedOn w:val="Fuentedeprrafopredeter"/>
    <w:uiPriority w:val="20"/>
    <w:qFormat/>
    <w:rsid w:val="00201436"/>
    <w:rPr>
      <w:i/>
      <w:iCs/>
    </w:rPr>
  </w:style>
  <w:style w:type="paragraph" w:customStyle="1" w:styleId="pa7">
    <w:name w:val="pa7"/>
    <w:basedOn w:val="Normal"/>
    <w:rsid w:val="00201436"/>
    <w:pPr>
      <w:widowControl/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field-content">
    <w:name w:val="field-content"/>
    <w:basedOn w:val="Fuentedeprrafopredeter"/>
    <w:rsid w:val="00201436"/>
  </w:style>
  <w:style w:type="character" w:styleId="Refdecomentario">
    <w:name w:val="annotation reference"/>
    <w:basedOn w:val="Fuentedeprrafopredeter"/>
    <w:uiPriority w:val="99"/>
    <w:semiHidden/>
    <w:unhideWhenUsed/>
    <w:rsid w:val="002E21C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E21C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E21CC"/>
    <w:rPr>
      <w:rFonts w:ascii="Calibri" w:eastAsia="Calibri" w:hAnsi="Calibri" w:cs="Tahoma"/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21C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21CC"/>
    <w:rPr>
      <w:rFonts w:ascii="Calibri" w:eastAsia="Calibri" w:hAnsi="Calibri" w:cs="Tahoma"/>
      <w:b/>
      <w:bCs/>
      <w:sz w:val="20"/>
      <w:szCs w:val="20"/>
      <w:lang w:val="es-CO"/>
    </w:rPr>
  </w:style>
  <w:style w:type="character" w:styleId="Mencinsinresolver">
    <w:name w:val="Unresolved Mention"/>
    <w:basedOn w:val="Fuentedeprrafopredeter"/>
    <w:uiPriority w:val="99"/>
    <w:semiHidden/>
    <w:unhideWhenUsed/>
    <w:rsid w:val="00D771A8"/>
    <w:rPr>
      <w:color w:val="605E5C"/>
      <w:shd w:val="clear" w:color="auto" w:fill="E1DFDD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06C10"/>
    <w:rPr>
      <w:rFonts w:asciiTheme="majorHAnsi" w:eastAsiaTheme="majorEastAsia" w:hAnsiTheme="majorHAnsi" w:cstheme="majorBidi"/>
      <w:i/>
      <w:iCs/>
      <w:color w:val="2F5496" w:themeColor="accent1" w:themeShade="BF"/>
      <w:lang w:val="es-CO"/>
    </w:rPr>
  </w:style>
  <w:style w:type="paragraph" w:styleId="TDC3">
    <w:name w:val="toc 3"/>
    <w:basedOn w:val="Normal"/>
    <w:next w:val="Normal"/>
    <w:autoRedefine/>
    <w:uiPriority w:val="39"/>
    <w:unhideWhenUsed/>
    <w:rsid w:val="00071778"/>
    <w:pPr>
      <w:spacing w:after="100"/>
      <w:ind w:left="440"/>
    </w:pPr>
  </w:style>
  <w:style w:type="paragraph" w:customStyle="1" w:styleId="trt0xe">
    <w:name w:val="trt0xe"/>
    <w:basedOn w:val="Normal"/>
    <w:rsid w:val="00E92979"/>
    <w:pPr>
      <w:widowControl/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1E83D-56C3-461B-A73E-4E35F2B4E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962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Gonzalez</dc:creator>
  <cp:keywords/>
  <dc:description/>
  <cp:lastModifiedBy>Control Interno</cp:lastModifiedBy>
  <cp:revision>14</cp:revision>
  <cp:lastPrinted>2022-03-11T15:48:00Z</cp:lastPrinted>
  <dcterms:created xsi:type="dcterms:W3CDTF">2022-10-03T21:31:00Z</dcterms:created>
  <dcterms:modified xsi:type="dcterms:W3CDTF">2022-10-04T13:20:00Z</dcterms:modified>
</cp:coreProperties>
</file>